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983" w:rsidRPr="00CF263C" w:rsidRDefault="00FA3983">
      <w:pPr>
        <w:rPr>
          <w:lang w:val="sr-Cyrl-RS"/>
        </w:rPr>
      </w:pPr>
    </w:p>
    <w:p w:rsidR="005C5BAD" w:rsidRDefault="005C5BAD">
      <w:pPr>
        <w:rPr>
          <w:lang w:val="en-US"/>
        </w:rPr>
      </w:pPr>
    </w:p>
    <w:p w:rsidR="005C5BAD" w:rsidRDefault="005C5BAD">
      <w:pPr>
        <w:rPr>
          <w:lang w:val="en-US"/>
        </w:rPr>
      </w:pPr>
    </w:p>
    <w:p w:rsidR="005C5BAD" w:rsidRDefault="005C5BAD">
      <w:pPr>
        <w:rPr>
          <w:lang w:val="en-US"/>
        </w:rPr>
      </w:pPr>
    </w:p>
    <w:p w:rsidR="005C5BAD" w:rsidRDefault="005C5BAD">
      <w:pPr>
        <w:rPr>
          <w:lang w:val="en-US"/>
        </w:rPr>
      </w:pPr>
    </w:p>
    <w:p w:rsidR="005C5BAD" w:rsidRPr="00B85620" w:rsidRDefault="005C5BAD" w:rsidP="00742219">
      <w:pPr>
        <w:pStyle w:val="ListParagraph"/>
        <w:numPr>
          <w:ilvl w:val="0"/>
          <w:numId w:val="1"/>
        </w:numPr>
        <w:rPr>
          <w:b/>
          <w:lang w:val="sr-Cyrl-RS"/>
        </w:rPr>
      </w:pPr>
      <w:r w:rsidRPr="00B85620">
        <w:rPr>
          <w:b/>
          <w:lang w:val="sr-Cyrl-RS"/>
        </w:rPr>
        <w:t>ПРАВНИ</w:t>
      </w:r>
      <w:r w:rsidR="00742219" w:rsidRPr="00B85620">
        <w:rPr>
          <w:b/>
          <w:lang w:val="sr-Cyrl-RS"/>
        </w:rPr>
        <w:t xml:space="preserve"> И ПЛАНСКИ</w:t>
      </w:r>
      <w:r w:rsidRPr="00B85620">
        <w:rPr>
          <w:b/>
          <w:lang w:val="sr-Cyrl-RS"/>
        </w:rPr>
        <w:t xml:space="preserve"> ОСНОВ ЗА ИЗРАДУ УРБАНИСТИЧКОГ ПРОЈЕКТА</w:t>
      </w:r>
    </w:p>
    <w:p w:rsidR="005C5BAD" w:rsidRDefault="005C5BAD" w:rsidP="00D92BFC">
      <w:pPr>
        <w:ind w:firstLine="720"/>
        <w:rPr>
          <w:lang w:val="sr-Cyrl-RS"/>
        </w:rPr>
      </w:pPr>
      <w:r>
        <w:rPr>
          <w:lang w:val="sr-Cyrl-RS"/>
        </w:rPr>
        <w:t>На основу чланова 60. и 61. Закона о планирању и изградњи (Сл. гласник РС 72/09, 81/09, 64/10</w:t>
      </w:r>
      <w:r w:rsidR="00627194">
        <w:t xml:space="preserve">, </w:t>
      </w:r>
      <w:r w:rsidR="00627194">
        <w:rPr>
          <w:lang w:val="sr-Cyrl-RS"/>
        </w:rPr>
        <w:t>Одлука УС</w:t>
      </w:r>
      <w:r>
        <w:rPr>
          <w:lang w:val="sr-Cyrl-RS"/>
        </w:rPr>
        <w:t xml:space="preserve">  24/11</w:t>
      </w:r>
      <w:r w:rsidR="00627194">
        <w:rPr>
          <w:lang w:val="sr-Cyrl-RS"/>
        </w:rPr>
        <w:t>, 121/12, 42/13</w:t>
      </w:r>
      <w:r w:rsidR="00604761">
        <w:rPr>
          <w:lang w:val="sr-Cyrl-RS"/>
        </w:rPr>
        <w:t>, Одлука УС</w:t>
      </w:r>
      <w:r w:rsidR="00627194">
        <w:rPr>
          <w:lang w:val="sr-Cyrl-RS"/>
        </w:rPr>
        <w:t xml:space="preserve"> 50/13</w:t>
      </w:r>
      <w:r w:rsidR="00604761">
        <w:rPr>
          <w:lang w:val="sr-Cyrl-RS"/>
        </w:rPr>
        <w:t>, Одлука УС 98/13, 132/14 и 145/14</w:t>
      </w:r>
      <w:r>
        <w:rPr>
          <w:lang w:val="sr-Cyrl-RS"/>
        </w:rPr>
        <w:t>), Генералног плана Вршца Е-2157</w:t>
      </w:r>
      <w:r w:rsidR="00197462">
        <w:rPr>
          <w:lang w:val="sr-Cyrl-RS"/>
        </w:rPr>
        <w:t xml:space="preserve"> (Сл. лист општине Вршац 4/07)</w:t>
      </w:r>
      <w:r>
        <w:rPr>
          <w:lang w:val="sr-Cyrl-RS"/>
        </w:rPr>
        <w:t xml:space="preserve">, </w:t>
      </w:r>
      <w:r w:rsidR="00742219">
        <w:rPr>
          <w:lang w:val="sr-Cyrl-RS"/>
        </w:rPr>
        <w:t xml:space="preserve">Преиспитаног ДУП-а рекреативне зоне „Језеро“ (Блок 109) (Сл. лист општине Вршац 5/90 и 7/03), </w:t>
      </w:r>
      <w:r w:rsidR="00D92BFC">
        <w:rPr>
          <w:lang w:val="sr-Cyrl-RS"/>
        </w:rPr>
        <w:t xml:space="preserve">Правилника о општим правилима за парцелацију, регулацију и изградњу (Сл. гласник РС </w:t>
      </w:r>
      <w:r w:rsidR="00604761">
        <w:rPr>
          <w:lang w:val="sr-Cyrl-RS"/>
        </w:rPr>
        <w:t>22/15</w:t>
      </w:r>
      <w:r w:rsidR="00D92BFC">
        <w:rPr>
          <w:lang w:val="sr-Cyrl-RS"/>
        </w:rPr>
        <w:t>) и Закључка општинског већа</w:t>
      </w:r>
      <w:r w:rsidR="00604761">
        <w:rPr>
          <w:lang w:val="sr-Cyrl-RS"/>
        </w:rPr>
        <w:t>, број 06.2-26/2015-III-01, од 11.08.2015. године,</w:t>
      </w:r>
      <w:r w:rsidR="00D92BFC">
        <w:rPr>
          <w:lang w:val="sr-Cyrl-RS"/>
        </w:rPr>
        <w:t xml:space="preserve"> израђен је</w:t>
      </w:r>
    </w:p>
    <w:p w:rsidR="00D92BFC" w:rsidRDefault="00D92BFC">
      <w:pPr>
        <w:rPr>
          <w:lang w:val="sr-Cyrl-RS"/>
        </w:rPr>
      </w:pPr>
    </w:p>
    <w:p w:rsidR="00D92BFC" w:rsidRPr="00D92BFC" w:rsidRDefault="00D92BFC" w:rsidP="00D92BFC">
      <w:pPr>
        <w:jc w:val="center"/>
        <w:rPr>
          <w:b/>
          <w:sz w:val="36"/>
          <w:szCs w:val="36"/>
          <w:lang w:val="sr-Cyrl-RS"/>
        </w:rPr>
      </w:pPr>
      <w:r w:rsidRPr="00D92BFC">
        <w:rPr>
          <w:b/>
          <w:sz w:val="36"/>
          <w:szCs w:val="36"/>
          <w:lang w:val="sr-Cyrl-RS"/>
        </w:rPr>
        <w:t>УРБАНИСТИЧКИ ПРОЈЕКАТ</w:t>
      </w:r>
    </w:p>
    <w:p w:rsidR="00D92BFC" w:rsidRPr="00D92BFC" w:rsidRDefault="00D92BFC" w:rsidP="00D92BFC">
      <w:pPr>
        <w:jc w:val="center"/>
        <w:rPr>
          <w:b/>
          <w:sz w:val="28"/>
          <w:szCs w:val="28"/>
          <w:lang w:val="sr-Cyrl-RS"/>
        </w:rPr>
      </w:pPr>
      <w:r w:rsidRPr="00D92BFC">
        <w:rPr>
          <w:b/>
          <w:sz w:val="28"/>
          <w:szCs w:val="28"/>
          <w:lang w:val="sr-Cyrl-RS"/>
        </w:rPr>
        <w:t>ЗА УРБАНИСТИЧКО АРХИТЕКТОНСКУ РАЗРАДУ ЛОКАЦИЈЕ</w:t>
      </w:r>
    </w:p>
    <w:p w:rsidR="00D92BFC" w:rsidRPr="00D92BFC" w:rsidRDefault="00D92BFC" w:rsidP="00D92BFC">
      <w:pPr>
        <w:jc w:val="center"/>
        <w:rPr>
          <w:b/>
          <w:sz w:val="28"/>
          <w:szCs w:val="28"/>
          <w:lang w:val="sr-Cyrl-RS"/>
        </w:rPr>
      </w:pPr>
      <w:r w:rsidRPr="00D92BFC">
        <w:rPr>
          <w:b/>
          <w:sz w:val="28"/>
          <w:szCs w:val="28"/>
          <w:lang w:val="sr-Cyrl-RS"/>
        </w:rPr>
        <w:t>ОТВОРЕНИХ БАЗЕНА У СПОРТСКО РЕКРЕАТИВНОЈ ЗОНИ ОКО ЈЕЗЕРА У ВРШЦУ</w:t>
      </w:r>
    </w:p>
    <w:p w:rsidR="00D92BFC" w:rsidRDefault="00D92BFC">
      <w:pPr>
        <w:rPr>
          <w:lang w:val="sr-Cyrl-RS"/>
        </w:rPr>
      </w:pPr>
    </w:p>
    <w:p w:rsidR="00627194" w:rsidRPr="00B85620" w:rsidRDefault="00627194" w:rsidP="00627194">
      <w:pPr>
        <w:pStyle w:val="ListParagraph"/>
        <w:numPr>
          <w:ilvl w:val="0"/>
          <w:numId w:val="1"/>
        </w:numPr>
        <w:rPr>
          <w:b/>
          <w:lang w:val="en-US"/>
        </w:rPr>
      </w:pPr>
      <w:r w:rsidRPr="00B85620">
        <w:rPr>
          <w:b/>
          <w:lang w:val="sr-Cyrl-RS"/>
        </w:rPr>
        <w:t>ИЗВОД ИЗ ДЕТАЉНОГ УРБАНИСТИЧКОГ ПЛАНА РЕКЕРАЦИОНЕ ЗОНЕ „ЈЕЗЕРО“</w:t>
      </w:r>
    </w:p>
    <w:p w:rsidR="00CF263C" w:rsidRPr="009067DB" w:rsidRDefault="00B85620" w:rsidP="00627194">
      <w:pPr>
        <w:ind w:left="360"/>
        <w:rPr>
          <w:b/>
          <w:lang w:val="sr-Cyrl-RS"/>
        </w:rPr>
      </w:pPr>
      <w:r>
        <w:rPr>
          <w:b/>
          <w:lang w:val="sr-Cyrl-RS"/>
        </w:rPr>
        <w:t>2.1</w:t>
      </w:r>
      <w:r>
        <w:rPr>
          <w:b/>
          <w:lang w:val="sr-Cyrl-RS"/>
        </w:rPr>
        <w:tab/>
      </w:r>
      <w:r>
        <w:rPr>
          <w:b/>
          <w:lang w:val="sr-Cyrl-RS"/>
        </w:rPr>
        <w:tab/>
      </w:r>
      <w:r w:rsidR="00627194" w:rsidRPr="009067DB">
        <w:rPr>
          <w:b/>
          <w:lang w:val="sr-Cyrl-RS"/>
        </w:rPr>
        <w:t xml:space="preserve">Целина, односно зона </w:t>
      </w:r>
      <w:r w:rsidR="00CF263C" w:rsidRPr="009067DB">
        <w:rPr>
          <w:b/>
          <w:lang w:val="sr-Cyrl-RS"/>
        </w:rPr>
        <w:t>у којој се предметна парцела налази</w:t>
      </w:r>
    </w:p>
    <w:p w:rsidR="00DC3BBE" w:rsidRDefault="00F91437" w:rsidP="001D4377">
      <w:pPr>
        <w:ind w:firstLine="360"/>
        <w:rPr>
          <w:lang w:val="sr-Cyrl-RS"/>
        </w:rPr>
      </w:pPr>
      <w:r>
        <w:rPr>
          <w:lang w:val="sr-Cyrl-RS"/>
        </w:rPr>
        <w:t>Спортско рекреатвини простор „Језеро</w:t>
      </w:r>
      <w:r w:rsidR="00DC3BBE">
        <w:rPr>
          <w:lang w:val="sr-Cyrl-RS"/>
        </w:rPr>
        <w:t xml:space="preserve">“, налази се у блоку 109, у северном делу града, између прилазане саобраћајнице, улице Милоша Обилића, регулисаног тока потока Месић, </w:t>
      </w:r>
      <w:r w:rsidR="00827972">
        <w:rPr>
          <w:lang w:val="sr-Cyrl-RS"/>
        </w:rPr>
        <w:t>одвојног пружног</w:t>
      </w:r>
      <w:r w:rsidR="00DC3BBE">
        <w:rPr>
          <w:lang w:val="sr-Cyrl-RS"/>
        </w:rPr>
        <w:t xml:space="preserve"> колосека </w:t>
      </w:r>
      <w:r w:rsidR="006F6D4E">
        <w:rPr>
          <w:lang w:val="sr-Cyrl-RS"/>
        </w:rPr>
        <w:t>Вршац – Вршац</w:t>
      </w:r>
      <w:r w:rsidR="00DC3BBE">
        <w:rPr>
          <w:lang w:val="sr-Cyrl-RS"/>
        </w:rPr>
        <w:t xml:space="preserve"> Вашариште</w:t>
      </w:r>
      <w:r w:rsidR="006F6D4E">
        <w:rPr>
          <w:lang w:val="sr-Cyrl-RS"/>
        </w:rPr>
        <w:t xml:space="preserve"> (локална пруга бр. 29)</w:t>
      </w:r>
      <w:r w:rsidR="00DC3BBE">
        <w:rPr>
          <w:lang w:val="sr-Cyrl-RS"/>
        </w:rPr>
        <w:t xml:space="preserve"> и Школског трга.</w:t>
      </w:r>
      <w:r w:rsidR="009067DB">
        <w:rPr>
          <w:lang w:val="sr-Cyrl-RS"/>
        </w:rPr>
        <w:t xml:space="preserve"> </w:t>
      </w:r>
    </w:p>
    <w:p w:rsidR="009067DB" w:rsidRDefault="009067DB" w:rsidP="001D4377">
      <w:pPr>
        <w:ind w:firstLine="360"/>
        <w:rPr>
          <w:lang w:val="sr-Cyrl-RS"/>
        </w:rPr>
      </w:pPr>
      <w:r>
        <w:rPr>
          <w:lang w:val="sr-Cyrl-RS"/>
        </w:rPr>
        <w:t>У ширем окужењу јужно су зоне мешовитог и породичног становања, а северно је радна зона намењена малој привреди и терцијалним делатностима.</w:t>
      </w:r>
    </w:p>
    <w:p w:rsidR="00CF263C" w:rsidRPr="001D4377" w:rsidRDefault="00B85620" w:rsidP="00F90FC6">
      <w:pPr>
        <w:ind w:firstLine="360"/>
        <w:rPr>
          <w:b/>
          <w:lang w:val="sr-Cyrl-RS"/>
        </w:rPr>
      </w:pPr>
      <w:r>
        <w:rPr>
          <w:b/>
          <w:lang w:val="sr-Cyrl-RS"/>
        </w:rPr>
        <w:t>2.2</w:t>
      </w:r>
      <w:r>
        <w:rPr>
          <w:b/>
          <w:lang w:val="sr-Cyrl-RS"/>
        </w:rPr>
        <w:tab/>
      </w:r>
      <w:r>
        <w:rPr>
          <w:b/>
          <w:lang w:val="sr-Cyrl-RS"/>
        </w:rPr>
        <w:tab/>
      </w:r>
      <w:r w:rsidR="00CF263C" w:rsidRPr="001D4377">
        <w:rPr>
          <w:b/>
          <w:lang w:val="sr-Cyrl-RS"/>
        </w:rPr>
        <w:t>Претежна намена земљишта</w:t>
      </w:r>
    </w:p>
    <w:p w:rsidR="00F90FC6" w:rsidRDefault="00F90FC6" w:rsidP="00F90FC6">
      <w:pPr>
        <w:ind w:firstLine="360"/>
        <w:rPr>
          <w:lang w:val="sr-Cyrl-RS"/>
        </w:rPr>
      </w:pPr>
      <w:r>
        <w:rPr>
          <w:lang w:val="sr-Cyrl-RS"/>
        </w:rPr>
        <w:t>Северни део блока намењен је спортско рекреативној зони „Језеро“ која се користи као градско купалиште. Развој спортско рекреативих функција, планираних Генералним планом, треба да обезбеди просторе у три хијерајхијска нивоа, ниво субрегионалног и општинског центра, ниво градског центра и ниво специјализованог центра. Развој рекреат</w:t>
      </w:r>
      <w:r w:rsidR="001D4377">
        <w:rPr>
          <w:lang w:val="sr-Cyrl-RS"/>
        </w:rPr>
        <w:t>и</w:t>
      </w:r>
      <w:r>
        <w:rPr>
          <w:lang w:val="sr-Cyrl-RS"/>
        </w:rPr>
        <w:t>вне зоне „Језеро“ опредељен у зони градског центра.</w:t>
      </w:r>
    </w:p>
    <w:p w:rsidR="001D4377" w:rsidRDefault="001D4377" w:rsidP="00F90FC6">
      <w:pPr>
        <w:ind w:firstLine="360"/>
        <w:rPr>
          <w:lang w:val="sr-Cyrl-RS"/>
        </w:rPr>
      </w:pPr>
      <w:r>
        <w:rPr>
          <w:lang w:val="sr-Cyrl-RS"/>
        </w:rPr>
        <w:lastRenderedPageBreak/>
        <w:t>Планом намена површина Детаљног урб</w:t>
      </w:r>
      <w:r w:rsidR="009A689B">
        <w:rPr>
          <w:lang w:val="sr-Cyrl-RS"/>
        </w:rPr>
        <w:t>а</w:t>
      </w:r>
      <w:r>
        <w:rPr>
          <w:lang w:val="sr-Cyrl-RS"/>
        </w:rPr>
        <w:t>нистичког плана</w:t>
      </w:r>
      <w:r w:rsidR="009A689B">
        <w:rPr>
          <w:lang w:val="sr-Cyrl-RS"/>
        </w:rPr>
        <w:t xml:space="preserve">, дефинисане су површине школи и дечијој установи, спортској хали, угоститељском објекту са баштом, базеном за малу децу са тобоганом, теренима за мале спортове и тениским тернима. </w:t>
      </w:r>
      <w:r w:rsidR="00CA2420">
        <w:rPr>
          <w:lang w:val="sr-Cyrl-RS"/>
        </w:rPr>
        <w:t>Ове</w:t>
      </w:r>
      <w:r w:rsidR="009A689B">
        <w:rPr>
          <w:lang w:val="sr-Cyrl-RS"/>
        </w:rPr>
        <w:t xml:space="preserve"> садржаје повезује кружна пешачка стаза око језера. </w:t>
      </w:r>
    </w:p>
    <w:p w:rsidR="00CF263C" w:rsidRDefault="00B85620" w:rsidP="00627194">
      <w:pPr>
        <w:ind w:left="360"/>
        <w:rPr>
          <w:b/>
          <w:lang w:val="sr-Cyrl-RS"/>
        </w:rPr>
      </w:pPr>
      <w:r>
        <w:rPr>
          <w:b/>
          <w:lang w:val="sr-Cyrl-RS"/>
        </w:rPr>
        <w:t>2.3</w:t>
      </w:r>
      <w:r>
        <w:rPr>
          <w:b/>
          <w:lang w:val="sr-Cyrl-RS"/>
        </w:rPr>
        <w:tab/>
      </w:r>
      <w:r>
        <w:rPr>
          <w:b/>
          <w:lang w:val="sr-Cyrl-RS"/>
        </w:rPr>
        <w:tab/>
      </w:r>
      <w:r w:rsidR="00CF263C" w:rsidRPr="009A689B">
        <w:rPr>
          <w:b/>
          <w:lang w:val="sr-Cyrl-RS"/>
        </w:rPr>
        <w:t>Потреба израде урбанистичког пројекта</w:t>
      </w:r>
    </w:p>
    <w:p w:rsidR="00827972" w:rsidRDefault="00827972" w:rsidP="00827972">
      <w:pPr>
        <w:ind w:firstLine="360"/>
        <w:rPr>
          <w:lang w:val="sr-Cyrl-RS"/>
        </w:rPr>
      </w:pPr>
      <w:r>
        <w:rPr>
          <w:lang w:val="sr-Cyrl-RS"/>
        </w:rPr>
        <w:t>Детаљни урбанистички план рекреационе зоне „Језеро“  усвојен са намером да се у оквиру спортско рекеативне зоне изгради спортска хала.  План је преиспитан у Законом предвиђеном року</w:t>
      </w:r>
      <w:r w:rsidR="006F6D4E">
        <w:rPr>
          <w:lang w:val="sr-Cyrl-RS"/>
        </w:rPr>
        <w:t xml:space="preserve">, </w:t>
      </w:r>
      <w:r w:rsidR="00DE3858">
        <w:rPr>
          <w:lang w:val="sr-Cyrl-RS"/>
        </w:rPr>
        <w:t xml:space="preserve">а усвајањем Генералног плана Вршца Е-2157, остаје да важи у деловима у којима није у супротности са Генералним планом. </w:t>
      </w:r>
    </w:p>
    <w:p w:rsidR="00DE3858" w:rsidRPr="00827972" w:rsidRDefault="0019763B" w:rsidP="00827972">
      <w:pPr>
        <w:ind w:firstLine="360"/>
        <w:rPr>
          <w:lang w:val="sr-Cyrl-RS"/>
        </w:rPr>
      </w:pPr>
      <w:r>
        <w:rPr>
          <w:lang w:val="sr-Cyrl-RS"/>
        </w:rPr>
        <w:t xml:space="preserve"> Изградњом спортске хале на другој локацији, престаје потреба за планираним објектом хале</w:t>
      </w:r>
      <w:r w:rsidR="00951A08">
        <w:rPr>
          <w:lang w:val="sr-Cyrl-RS"/>
        </w:rPr>
        <w:t xml:space="preserve"> у простору рекреационе зоне „Језеро“. </w:t>
      </w:r>
      <w:r w:rsidR="000D14EA">
        <w:rPr>
          <w:lang w:val="sr-Cyrl-RS"/>
        </w:rPr>
        <w:t xml:space="preserve"> </w:t>
      </w:r>
    </w:p>
    <w:p w:rsidR="009A689B" w:rsidRDefault="00BA1C7C" w:rsidP="000D14EA">
      <w:pPr>
        <w:ind w:firstLine="360"/>
        <w:rPr>
          <w:lang w:val="sr-Cyrl-RS"/>
        </w:rPr>
      </w:pPr>
      <w:r>
        <w:rPr>
          <w:lang w:val="sr-Cyrl-RS"/>
        </w:rPr>
        <w:t xml:space="preserve">Чланом 61. став 2. Закона о планирању и изградњи урбанистички пројекат за урбанистичко – архитектноску разраду локације може се  </w:t>
      </w:r>
      <w:r w:rsidR="000D14EA">
        <w:rPr>
          <w:lang w:val="sr-Cyrl-RS"/>
        </w:rPr>
        <w:t>утврдити промена и прецизно дефинис</w:t>
      </w:r>
      <w:r w:rsidR="00254B74">
        <w:rPr>
          <w:lang w:val="sr-Cyrl-RS"/>
        </w:rPr>
        <w:t>а</w:t>
      </w:r>
      <w:r w:rsidR="000D14EA">
        <w:rPr>
          <w:lang w:val="sr-Cyrl-RS"/>
        </w:rPr>
        <w:t>ње планираних намена</w:t>
      </w:r>
      <w:r w:rsidR="00254B74">
        <w:rPr>
          <w:lang w:val="sr-Cyrl-RS"/>
        </w:rPr>
        <w:t>, у оквиру планом дефинисаних компатибилности, у законом прописаној процедури.</w:t>
      </w:r>
    </w:p>
    <w:p w:rsidR="00254B74" w:rsidRDefault="0070614F" w:rsidP="000D14EA">
      <w:pPr>
        <w:ind w:firstLine="360"/>
        <w:rPr>
          <w:lang w:val="sr-Cyrl-RS"/>
        </w:rPr>
      </w:pPr>
      <w:r>
        <w:rPr>
          <w:lang w:val="sr-Cyrl-RS"/>
        </w:rPr>
        <w:t>Изградња отворених базена, са пратећим објектима и партерним уређењем простора на слободној површини уз водену површину језера није некомпатибилна наменом купалишта</w:t>
      </w:r>
      <w:r w:rsidR="00612E23">
        <w:rPr>
          <w:lang w:val="sr-Cyrl-RS"/>
        </w:rPr>
        <w:t xml:space="preserve">, а овим урбанистичким пројектом дефинисаће се потребни урбинистичко технички елементи за издавање локацијске дозволе. </w:t>
      </w:r>
    </w:p>
    <w:p w:rsidR="00CF263C" w:rsidRPr="00612E23" w:rsidRDefault="00B85620" w:rsidP="00627194">
      <w:pPr>
        <w:ind w:left="360"/>
        <w:rPr>
          <w:b/>
          <w:lang w:val="sr-Cyrl-RS"/>
        </w:rPr>
      </w:pPr>
      <w:r>
        <w:rPr>
          <w:b/>
          <w:lang w:val="sr-Cyrl-RS"/>
        </w:rPr>
        <w:t>2.4</w:t>
      </w:r>
      <w:r>
        <w:rPr>
          <w:b/>
          <w:lang w:val="sr-Cyrl-RS"/>
        </w:rPr>
        <w:tab/>
      </w:r>
      <w:r>
        <w:rPr>
          <w:b/>
          <w:lang w:val="sr-Cyrl-RS"/>
        </w:rPr>
        <w:tab/>
      </w:r>
      <w:r w:rsidR="00CF263C" w:rsidRPr="00612E23">
        <w:rPr>
          <w:b/>
          <w:lang w:val="sr-Cyrl-RS"/>
        </w:rPr>
        <w:t>Упуство о поступку за формирање грађевинске парцеле</w:t>
      </w:r>
    </w:p>
    <w:p w:rsidR="0070614F" w:rsidRDefault="0070614F" w:rsidP="00612E23">
      <w:pPr>
        <w:ind w:firstLine="360"/>
        <w:rPr>
          <w:lang w:val="en-US"/>
        </w:rPr>
      </w:pPr>
      <w:r>
        <w:rPr>
          <w:lang w:val="sr-Cyrl-RS"/>
        </w:rPr>
        <w:t>За објекте од јавног интереса, најмања ширини и површина грађевинске парцеле се не одређују, већ се утврђују кроз законом прописане урбанистичко техничке документе</w:t>
      </w:r>
      <w:r w:rsidR="00612E23">
        <w:rPr>
          <w:lang w:val="sr-Cyrl-RS"/>
        </w:rPr>
        <w:t xml:space="preserve"> у складу са карактеристикама зоне и специфичностима локације.</w:t>
      </w:r>
    </w:p>
    <w:p w:rsidR="00B77A99" w:rsidRPr="00B77A99" w:rsidRDefault="00B77A99" w:rsidP="00612E23">
      <w:pPr>
        <w:ind w:firstLine="360"/>
        <w:rPr>
          <w:lang w:val="sr-Cyrl-RS"/>
        </w:rPr>
      </w:pPr>
      <w:r>
        <w:rPr>
          <w:lang w:val="sr-Cyrl-RS"/>
        </w:rPr>
        <w:t>За отворене базене, са пратећим садржајима потребно је препарцелацијом формирати парцелу од кат. парцела 2021 и 2018 К.о. Вршац.</w:t>
      </w:r>
    </w:p>
    <w:p w:rsidR="00CF263C" w:rsidRPr="00F3216C" w:rsidRDefault="00B85620" w:rsidP="00627194">
      <w:pPr>
        <w:ind w:left="360"/>
        <w:rPr>
          <w:b/>
          <w:lang w:val="sr-Cyrl-RS"/>
        </w:rPr>
      </w:pPr>
      <w:r>
        <w:rPr>
          <w:b/>
          <w:lang w:val="sr-Cyrl-RS"/>
        </w:rPr>
        <w:t>2.5</w:t>
      </w:r>
      <w:r>
        <w:rPr>
          <w:b/>
          <w:lang w:val="sr-Cyrl-RS"/>
        </w:rPr>
        <w:tab/>
      </w:r>
      <w:r>
        <w:rPr>
          <w:b/>
          <w:lang w:val="sr-Cyrl-RS"/>
        </w:rPr>
        <w:tab/>
      </w:r>
      <w:r w:rsidR="00CF263C" w:rsidRPr="00F3216C">
        <w:rPr>
          <w:b/>
          <w:lang w:val="sr-Cyrl-RS"/>
        </w:rPr>
        <w:t>Регулационе и грађевинске линије</w:t>
      </w:r>
    </w:p>
    <w:p w:rsidR="00FE39BB" w:rsidRDefault="00F3216C" w:rsidP="00F3216C">
      <w:pPr>
        <w:ind w:firstLine="360"/>
        <w:rPr>
          <w:lang w:val="sr-Cyrl-RS"/>
        </w:rPr>
      </w:pPr>
      <w:r>
        <w:rPr>
          <w:lang w:val="sr-Cyrl-RS"/>
        </w:rPr>
        <w:t xml:space="preserve">Регулациона линија се поклапа са постојећом границом парцела – кат. парц. 9770, улица Милоша Обилића и кат. парцела 2019/1 и 2021 </w:t>
      </w:r>
      <w:r w:rsidR="002A4325">
        <w:rPr>
          <w:lang w:val="sr-Cyrl-RS"/>
        </w:rPr>
        <w:t>К</w:t>
      </w:r>
      <w:r>
        <w:rPr>
          <w:lang w:val="sr-Cyrl-RS"/>
        </w:rPr>
        <w:t>.о. Вршац, рекреативна површина око језера.</w:t>
      </w:r>
    </w:p>
    <w:p w:rsidR="00FE39BB" w:rsidRDefault="00FE39BB" w:rsidP="00F3216C">
      <w:pPr>
        <w:ind w:firstLine="360"/>
        <w:rPr>
          <w:lang w:val="sr-Cyrl-RS"/>
        </w:rPr>
      </w:pPr>
      <w:r>
        <w:rPr>
          <w:lang w:val="sr-Cyrl-RS"/>
        </w:rPr>
        <w:t>Грађевинска линија је одређена следећим аналитичко геодетским елементима за крајње тачке:</w:t>
      </w:r>
    </w:p>
    <w:tbl>
      <w:tblPr>
        <w:tblStyle w:val="TableGrid"/>
        <w:tblW w:w="0" w:type="auto"/>
        <w:tblInd w:w="2235" w:type="dxa"/>
        <w:tblLook w:val="04A0" w:firstRow="1" w:lastRow="0" w:firstColumn="1" w:lastColumn="0" w:noHBand="0" w:noVBand="1"/>
      </w:tblPr>
      <w:tblGrid>
        <w:gridCol w:w="846"/>
        <w:gridCol w:w="2272"/>
        <w:gridCol w:w="2552"/>
      </w:tblGrid>
      <w:tr w:rsidR="00FE39BB" w:rsidTr="00FE39BB">
        <w:tc>
          <w:tcPr>
            <w:tcW w:w="846" w:type="dxa"/>
          </w:tcPr>
          <w:p w:rsidR="00FE39BB" w:rsidRPr="00FE39BB" w:rsidRDefault="00FE39BB" w:rsidP="00FE39BB">
            <w:pPr>
              <w:jc w:val="center"/>
              <w:rPr>
                <w:rFonts w:asciiTheme="minorHAnsi" w:hAnsiTheme="minorHAnsi"/>
                <w:lang w:val="sr-Cyrl-RS"/>
              </w:rPr>
            </w:pPr>
          </w:p>
        </w:tc>
        <w:tc>
          <w:tcPr>
            <w:tcW w:w="2272" w:type="dxa"/>
          </w:tcPr>
          <w:p w:rsidR="00FE39BB" w:rsidRPr="00FE39BB" w:rsidRDefault="00FE39BB" w:rsidP="00FE39BB">
            <w:pPr>
              <w:jc w:val="center"/>
              <w:rPr>
                <w:rFonts w:asciiTheme="minorHAnsi" w:hAnsiTheme="minorHAnsi"/>
                <w:lang w:val="sr-Cyrl-RS"/>
              </w:rPr>
            </w:pPr>
            <w:r w:rsidRPr="00FE39BB">
              <w:rPr>
                <w:rFonts w:asciiTheme="minorHAnsi" w:hAnsiTheme="minorHAnsi" w:cs="Arial"/>
                <w:lang w:val="sr-Cyrl-RS"/>
              </w:rPr>
              <w:t>Y</w:t>
            </w:r>
          </w:p>
        </w:tc>
        <w:tc>
          <w:tcPr>
            <w:tcW w:w="2552" w:type="dxa"/>
          </w:tcPr>
          <w:p w:rsidR="00FE39BB" w:rsidRPr="00FE39BB" w:rsidRDefault="00FE39BB" w:rsidP="00FE39BB">
            <w:pPr>
              <w:jc w:val="center"/>
              <w:rPr>
                <w:rFonts w:asciiTheme="minorHAnsi" w:hAnsiTheme="minorHAnsi"/>
                <w:lang w:val="sr-Cyrl-RS"/>
              </w:rPr>
            </w:pPr>
            <w:r w:rsidRPr="00FE39BB">
              <w:rPr>
                <w:rFonts w:asciiTheme="minorHAnsi" w:hAnsiTheme="minorHAnsi" w:cs="Arial"/>
                <w:lang w:val="sr-Cyrl-RS"/>
              </w:rPr>
              <w:t>X</w:t>
            </w:r>
          </w:p>
        </w:tc>
      </w:tr>
      <w:tr w:rsidR="00FE39BB" w:rsidTr="00FE39BB">
        <w:tc>
          <w:tcPr>
            <w:tcW w:w="846" w:type="dxa"/>
          </w:tcPr>
          <w:p w:rsidR="00FE39BB" w:rsidRPr="00FE39BB" w:rsidRDefault="00FE39BB" w:rsidP="00FE39BB">
            <w:pPr>
              <w:jc w:val="center"/>
              <w:rPr>
                <w:rFonts w:asciiTheme="minorHAnsi" w:hAnsiTheme="minorHAnsi"/>
                <w:lang w:val="sr-Cyrl-RS"/>
              </w:rPr>
            </w:pPr>
            <w:r>
              <w:rPr>
                <w:rFonts w:asciiTheme="minorHAnsi" w:hAnsiTheme="minorHAnsi"/>
                <w:lang w:val="sr-Cyrl-RS"/>
              </w:rPr>
              <w:t>А</w:t>
            </w:r>
          </w:p>
        </w:tc>
        <w:tc>
          <w:tcPr>
            <w:tcW w:w="2272" w:type="dxa"/>
          </w:tcPr>
          <w:p w:rsidR="00FE39BB" w:rsidRPr="00FE39BB" w:rsidRDefault="00FE39BB" w:rsidP="00FE39BB">
            <w:pPr>
              <w:jc w:val="center"/>
              <w:rPr>
                <w:rFonts w:asciiTheme="minorHAnsi" w:hAnsiTheme="minorHAnsi"/>
                <w:lang w:val="sr-Cyrl-RS"/>
              </w:rPr>
            </w:pPr>
            <w:r w:rsidRPr="00FE39BB">
              <w:rPr>
                <w:rFonts w:asciiTheme="minorHAnsi" w:hAnsiTheme="minorHAnsi"/>
                <w:lang w:val="sr-Cyrl-RS"/>
              </w:rPr>
              <w:t>7 522 899,14</w:t>
            </w:r>
          </w:p>
        </w:tc>
        <w:tc>
          <w:tcPr>
            <w:tcW w:w="2552" w:type="dxa"/>
          </w:tcPr>
          <w:p w:rsidR="00FE39BB" w:rsidRPr="00FE39BB" w:rsidRDefault="00FE39BB" w:rsidP="00FE39BB">
            <w:pPr>
              <w:jc w:val="center"/>
              <w:rPr>
                <w:rFonts w:asciiTheme="minorHAnsi" w:hAnsiTheme="minorHAnsi"/>
                <w:lang w:val="sr-Cyrl-RS"/>
              </w:rPr>
            </w:pPr>
            <w:r w:rsidRPr="00FE39BB">
              <w:rPr>
                <w:rFonts w:asciiTheme="minorHAnsi" w:hAnsiTheme="minorHAnsi"/>
                <w:lang w:val="sr-Cyrl-RS"/>
              </w:rPr>
              <w:t>4 998 264,50</w:t>
            </w:r>
          </w:p>
        </w:tc>
      </w:tr>
      <w:tr w:rsidR="00FE39BB" w:rsidTr="00FE39BB">
        <w:tc>
          <w:tcPr>
            <w:tcW w:w="846" w:type="dxa"/>
          </w:tcPr>
          <w:p w:rsidR="00FE39BB" w:rsidRPr="00FE39BB" w:rsidRDefault="00FE39BB" w:rsidP="00FE39BB">
            <w:pPr>
              <w:jc w:val="center"/>
              <w:rPr>
                <w:rFonts w:asciiTheme="minorHAnsi" w:hAnsiTheme="minorHAnsi"/>
                <w:lang w:val="sr-Cyrl-RS"/>
              </w:rPr>
            </w:pPr>
            <w:r>
              <w:rPr>
                <w:rFonts w:asciiTheme="minorHAnsi" w:hAnsiTheme="minorHAnsi"/>
                <w:lang w:val="sr-Cyrl-RS"/>
              </w:rPr>
              <w:t>Б</w:t>
            </w:r>
          </w:p>
        </w:tc>
        <w:tc>
          <w:tcPr>
            <w:tcW w:w="2272" w:type="dxa"/>
          </w:tcPr>
          <w:p w:rsidR="00FE39BB" w:rsidRPr="00FE39BB" w:rsidRDefault="00FE39BB" w:rsidP="00FE39BB">
            <w:pPr>
              <w:jc w:val="center"/>
              <w:rPr>
                <w:rFonts w:asciiTheme="minorHAnsi" w:hAnsiTheme="minorHAnsi"/>
                <w:lang w:val="sr-Cyrl-RS"/>
              </w:rPr>
            </w:pPr>
            <w:r w:rsidRPr="00FE39BB">
              <w:rPr>
                <w:rFonts w:asciiTheme="minorHAnsi" w:hAnsiTheme="minorHAnsi"/>
                <w:lang w:val="sr-Cyrl-RS"/>
              </w:rPr>
              <w:t>7 522 984,41</w:t>
            </w:r>
          </w:p>
        </w:tc>
        <w:tc>
          <w:tcPr>
            <w:tcW w:w="2552" w:type="dxa"/>
          </w:tcPr>
          <w:p w:rsidR="00FE39BB" w:rsidRPr="00FE39BB" w:rsidRDefault="00FE39BB" w:rsidP="00FE39BB">
            <w:pPr>
              <w:jc w:val="center"/>
              <w:rPr>
                <w:rFonts w:asciiTheme="minorHAnsi" w:hAnsiTheme="minorHAnsi"/>
                <w:lang w:val="sr-Cyrl-RS"/>
              </w:rPr>
            </w:pPr>
            <w:r w:rsidRPr="00FE39BB">
              <w:rPr>
                <w:rFonts w:asciiTheme="minorHAnsi" w:hAnsiTheme="minorHAnsi"/>
                <w:lang w:val="sr-Cyrl-RS"/>
              </w:rPr>
              <w:t>4 998 223,64</w:t>
            </w:r>
          </w:p>
        </w:tc>
      </w:tr>
    </w:tbl>
    <w:p w:rsidR="00FE39BB" w:rsidRDefault="00FE39BB" w:rsidP="00F3216C">
      <w:pPr>
        <w:ind w:firstLine="360"/>
        <w:rPr>
          <w:lang w:val="sr-Cyrl-RS"/>
        </w:rPr>
      </w:pPr>
    </w:p>
    <w:p w:rsidR="00F3216C" w:rsidRDefault="00FE39BB" w:rsidP="00F3216C">
      <w:pPr>
        <w:ind w:firstLine="360"/>
        <w:rPr>
          <w:lang w:val="sr-Cyrl-RS"/>
        </w:rPr>
      </w:pPr>
      <w:r>
        <w:rPr>
          <w:lang w:val="sr-Cyrl-RS"/>
        </w:rPr>
        <w:t xml:space="preserve">Положај базена одређен је, такође, аналитичко геодетским елементима који </w:t>
      </w:r>
      <w:r w:rsidR="00444DB2">
        <w:rPr>
          <w:lang w:val="sr-Cyrl-RS"/>
        </w:rPr>
        <w:t>дефинишу унутрашње повр</w:t>
      </w:r>
      <w:r w:rsidR="004B6F9D">
        <w:rPr>
          <w:lang w:val="sr-Cyrl-RS"/>
        </w:rPr>
        <w:t>ш</w:t>
      </w:r>
      <w:r w:rsidR="00444DB2">
        <w:rPr>
          <w:lang w:val="sr-Cyrl-RS"/>
        </w:rPr>
        <w:t>ине базенске шкољке.</w:t>
      </w:r>
      <w:r w:rsidR="00F3216C">
        <w:rPr>
          <w:lang w:val="sr-Cyrl-RS"/>
        </w:rPr>
        <w:t xml:space="preserve"> </w:t>
      </w:r>
    </w:p>
    <w:p w:rsidR="00CF263C" w:rsidRPr="00DB0ED1" w:rsidRDefault="00B85620" w:rsidP="00627194">
      <w:pPr>
        <w:ind w:left="360"/>
        <w:rPr>
          <w:b/>
          <w:lang w:val="sr-Cyrl-RS"/>
        </w:rPr>
      </w:pPr>
      <w:r>
        <w:rPr>
          <w:b/>
          <w:lang w:val="sr-Cyrl-RS"/>
        </w:rPr>
        <w:lastRenderedPageBreak/>
        <w:t>2.6</w:t>
      </w:r>
      <w:r>
        <w:rPr>
          <w:b/>
          <w:lang w:val="sr-Cyrl-RS"/>
        </w:rPr>
        <w:tab/>
      </w:r>
      <w:r>
        <w:rPr>
          <w:b/>
          <w:lang w:val="sr-Cyrl-RS"/>
        </w:rPr>
        <w:tab/>
      </w:r>
      <w:r w:rsidR="00CF263C" w:rsidRPr="00DB0ED1">
        <w:rPr>
          <w:b/>
          <w:lang w:val="sr-Cyrl-RS"/>
        </w:rPr>
        <w:t>Правила грађења</w:t>
      </w:r>
    </w:p>
    <w:p w:rsidR="00256188" w:rsidRDefault="00DB0ED1" w:rsidP="00627194">
      <w:pPr>
        <w:ind w:left="360"/>
        <w:rPr>
          <w:lang w:val="sr-Cyrl-RS"/>
        </w:rPr>
      </w:pPr>
      <w:r>
        <w:rPr>
          <w:lang w:val="sr-Cyrl-RS"/>
        </w:rPr>
        <w:t>Услови за изградњу и реконструкцију свих планираних садражаја:</w:t>
      </w:r>
    </w:p>
    <w:p w:rsidR="00DB0ED1" w:rsidRPr="00DB0ED1" w:rsidRDefault="00DB0ED1" w:rsidP="00DB0ED1">
      <w:pPr>
        <w:pStyle w:val="ListParagraph"/>
        <w:numPr>
          <w:ilvl w:val="0"/>
          <w:numId w:val="17"/>
        </w:numPr>
        <w:shd w:val="clear" w:color="auto" w:fill="FFFFFF"/>
        <w:tabs>
          <w:tab w:val="left" w:pos="365"/>
        </w:tabs>
        <w:spacing w:before="230" w:line="245" w:lineRule="exact"/>
      </w:pPr>
      <w:r w:rsidRPr="00DB0ED1">
        <w:rPr>
          <w:color w:val="000000"/>
        </w:rPr>
        <w:t>Конструкцију</w:t>
      </w:r>
      <w:r w:rsidRPr="00DB0ED1">
        <w:rPr>
          <w:rFonts w:cs="Arial"/>
          <w:color w:val="000000"/>
        </w:rPr>
        <w:t xml:space="preserve">  </w:t>
      </w:r>
      <w:r w:rsidRPr="00DB0ED1">
        <w:rPr>
          <w:color w:val="000000"/>
        </w:rPr>
        <w:t>објекта</w:t>
      </w:r>
      <w:r w:rsidRPr="00DB0ED1">
        <w:rPr>
          <w:rFonts w:cs="Arial"/>
          <w:color w:val="000000"/>
        </w:rPr>
        <w:t xml:space="preserve">   </w:t>
      </w:r>
      <w:r w:rsidRPr="00DB0ED1">
        <w:rPr>
          <w:color w:val="000000"/>
        </w:rPr>
        <w:t>прилагодити</w:t>
      </w:r>
      <w:r w:rsidRPr="00DB0ED1">
        <w:rPr>
          <w:rFonts w:cs="Arial"/>
          <w:color w:val="000000"/>
        </w:rPr>
        <w:t xml:space="preserve">   </w:t>
      </w:r>
      <w:r w:rsidRPr="00DB0ED1">
        <w:rPr>
          <w:color w:val="000000"/>
        </w:rPr>
        <w:t>осцилацијама</w:t>
      </w:r>
      <w:r w:rsidRPr="00DB0ED1">
        <w:rPr>
          <w:rFonts w:cs="Arial"/>
          <w:color w:val="000000"/>
        </w:rPr>
        <w:t xml:space="preserve">   </w:t>
      </w:r>
      <w:r w:rsidRPr="00DB0ED1">
        <w:rPr>
          <w:color w:val="000000"/>
        </w:rPr>
        <w:t>изазваним</w:t>
      </w:r>
      <w:r w:rsidRPr="00DB0ED1">
        <w:rPr>
          <w:rFonts w:cs="Arial"/>
          <w:color w:val="000000"/>
        </w:rPr>
        <w:t xml:space="preserve">   </w:t>
      </w:r>
      <w:r w:rsidRPr="00DB0ED1">
        <w:rPr>
          <w:color w:val="000000"/>
        </w:rPr>
        <w:t>земљотресом</w:t>
      </w:r>
      <w:r w:rsidRPr="00DB0ED1">
        <w:rPr>
          <w:rFonts w:cs="Arial"/>
          <w:color w:val="000000"/>
        </w:rPr>
        <w:t xml:space="preserve">  </w:t>
      </w:r>
      <w:r w:rsidRPr="00DB0ED1">
        <w:rPr>
          <w:color w:val="000000"/>
        </w:rPr>
        <w:t>јачине</w:t>
      </w:r>
      <w:r w:rsidRPr="00DB0ED1">
        <w:rPr>
          <w:color w:val="000000"/>
        </w:rPr>
        <w:br/>
      </w:r>
      <w:r w:rsidRPr="00DB0ED1">
        <w:rPr>
          <w:rFonts w:cs="Arial"/>
          <w:color w:val="000000"/>
          <w:spacing w:val="5"/>
        </w:rPr>
        <w:t>7</w:t>
      </w:r>
      <w:r w:rsidRPr="00DB0ED1">
        <w:rPr>
          <w:color w:val="000000"/>
          <w:spacing w:val="5"/>
        </w:rPr>
        <w:t>°МС</w:t>
      </w:r>
      <w:r w:rsidRPr="00DB0ED1">
        <w:rPr>
          <w:rFonts w:cs="Arial"/>
          <w:color w:val="000000"/>
          <w:spacing w:val="5"/>
        </w:rPr>
        <w:t>5 (</w:t>
      </w:r>
      <w:r w:rsidRPr="00DB0ED1">
        <w:rPr>
          <w:color w:val="000000"/>
          <w:spacing w:val="5"/>
        </w:rPr>
        <w:t>Сеизмолошка</w:t>
      </w:r>
      <w:r w:rsidRPr="00DB0ED1">
        <w:rPr>
          <w:rFonts w:cs="Arial"/>
          <w:color w:val="000000"/>
          <w:spacing w:val="5"/>
        </w:rPr>
        <w:t xml:space="preserve"> </w:t>
      </w:r>
      <w:r w:rsidRPr="00DB0ED1">
        <w:rPr>
          <w:color w:val="000000"/>
          <w:spacing w:val="5"/>
        </w:rPr>
        <w:t>карта</w:t>
      </w:r>
      <w:r w:rsidRPr="00DB0ED1">
        <w:rPr>
          <w:rFonts w:cs="Arial"/>
          <w:color w:val="000000"/>
          <w:spacing w:val="5"/>
        </w:rPr>
        <w:t xml:space="preserve"> </w:t>
      </w:r>
      <w:r w:rsidRPr="00DB0ED1">
        <w:rPr>
          <w:color w:val="000000"/>
          <w:spacing w:val="5"/>
        </w:rPr>
        <w:t>за</w:t>
      </w:r>
      <w:r w:rsidRPr="00DB0ED1">
        <w:rPr>
          <w:rFonts w:cs="Arial"/>
          <w:color w:val="000000"/>
          <w:spacing w:val="5"/>
        </w:rPr>
        <w:t xml:space="preserve"> </w:t>
      </w:r>
      <w:r w:rsidRPr="00DB0ED1">
        <w:rPr>
          <w:color w:val="000000"/>
          <w:spacing w:val="5"/>
        </w:rPr>
        <w:t>повратни</w:t>
      </w:r>
      <w:r w:rsidRPr="00DB0ED1">
        <w:rPr>
          <w:rFonts w:cs="Arial"/>
          <w:color w:val="000000"/>
          <w:spacing w:val="5"/>
        </w:rPr>
        <w:t xml:space="preserve"> </w:t>
      </w:r>
      <w:r w:rsidRPr="00DB0ED1">
        <w:rPr>
          <w:color w:val="000000"/>
          <w:spacing w:val="5"/>
        </w:rPr>
        <w:t>период</w:t>
      </w:r>
      <w:r w:rsidRPr="00DB0ED1">
        <w:rPr>
          <w:rFonts w:cs="Arial"/>
          <w:color w:val="000000"/>
          <w:spacing w:val="5"/>
        </w:rPr>
        <w:t xml:space="preserve"> </w:t>
      </w:r>
      <w:r w:rsidRPr="00DB0ED1">
        <w:rPr>
          <w:color w:val="000000"/>
          <w:spacing w:val="5"/>
        </w:rPr>
        <w:t>од</w:t>
      </w:r>
      <w:r w:rsidRPr="00DB0ED1">
        <w:rPr>
          <w:rFonts w:cs="Arial"/>
          <w:color w:val="000000"/>
          <w:spacing w:val="5"/>
        </w:rPr>
        <w:t xml:space="preserve"> 50 </w:t>
      </w:r>
      <w:r w:rsidRPr="00DB0ED1">
        <w:rPr>
          <w:color w:val="000000"/>
          <w:spacing w:val="5"/>
        </w:rPr>
        <w:t>година</w:t>
      </w:r>
      <w:r w:rsidRPr="00DB0ED1">
        <w:rPr>
          <w:rFonts w:cs="Arial"/>
          <w:color w:val="000000"/>
          <w:spacing w:val="5"/>
        </w:rPr>
        <w:t xml:space="preserve">, </w:t>
      </w:r>
      <w:r w:rsidRPr="00DB0ED1">
        <w:rPr>
          <w:color w:val="000000"/>
          <w:spacing w:val="5"/>
        </w:rPr>
        <w:t>Сеизмолошки</w:t>
      </w:r>
      <w:r w:rsidRPr="00DB0ED1">
        <w:rPr>
          <w:rFonts w:cs="Arial"/>
          <w:color w:val="000000"/>
          <w:spacing w:val="5"/>
        </w:rPr>
        <w:t xml:space="preserve"> </w:t>
      </w:r>
      <w:r w:rsidRPr="00DB0ED1">
        <w:rPr>
          <w:color w:val="000000"/>
          <w:spacing w:val="5"/>
        </w:rPr>
        <w:t>завод</w:t>
      </w:r>
      <w:r w:rsidRPr="00DB0ED1">
        <w:rPr>
          <w:color w:val="000000"/>
          <w:spacing w:val="5"/>
        </w:rPr>
        <w:br/>
      </w:r>
      <w:r w:rsidRPr="00DB0ED1">
        <w:rPr>
          <w:color w:val="000000"/>
          <w:spacing w:val="1"/>
        </w:rPr>
        <w:t>Србије</w:t>
      </w:r>
      <w:r w:rsidRPr="00DB0ED1">
        <w:rPr>
          <w:rFonts w:cs="Arial"/>
          <w:color w:val="000000"/>
          <w:spacing w:val="1"/>
        </w:rPr>
        <w:t>),</w:t>
      </w:r>
    </w:p>
    <w:p w:rsidR="00DB0ED1" w:rsidRPr="00DB0ED1" w:rsidRDefault="00DB0ED1" w:rsidP="00DB0ED1">
      <w:pPr>
        <w:pStyle w:val="ListParagraph"/>
        <w:numPr>
          <w:ilvl w:val="0"/>
          <w:numId w:val="17"/>
        </w:numPr>
        <w:shd w:val="clear" w:color="auto" w:fill="FFFFFF"/>
        <w:spacing w:line="240" w:lineRule="exact"/>
        <w:ind w:right="5"/>
        <w:jc w:val="both"/>
      </w:pPr>
      <w:r w:rsidRPr="00DB0ED1">
        <w:rPr>
          <w:color w:val="000000"/>
        </w:rPr>
        <w:t>За</w:t>
      </w:r>
      <w:r w:rsidRPr="00DB0ED1">
        <w:rPr>
          <w:rFonts w:cs="Arial"/>
          <w:color w:val="000000"/>
        </w:rPr>
        <w:t xml:space="preserve"> </w:t>
      </w:r>
      <w:r w:rsidRPr="00DB0ED1">
        <w:rPr>
          <w:color w:val="000000"/>
        </w:rPr>
        <w:t>све</w:t>
      </w:r>
      <w:r w:rsidRPr="00DB0ED1">
        <w:rPr>
          <w:rFonts w:cs="Arial"/>
          <w:color w:val="000000"/>
        </w:rPr>
        <w:t xml:space="preserve"> </w:t>
      </w:r>
      <w:r w:rsidRPr="00DB0ED1">
        <w:rPr>
          <w:color w:val="000000"/>
        </w:rPr>
        <w:t>евентуалне</w:t>
      </w:r>
      <w:r w:rsidRPr="00DB0ED1">
        <w:rPr>
          <w:rFonts w:cs="Arial"/>
          <w:color w:val="000000"/>
        </w:rPr>
        <w:t xml:space="preserve"> </w:t>
      </w:r>
      <w:r w:rsidRPr="00DB0ED1">
        <w:rPr>
          <w:color w:val="000000"/>
        </w:rPr>
        <w:t>радове</w:t>
      </w:r>
      <w:r w:rsidRPr="00DB0ED1">
        <w:rPr>
          <w:rFonts w:cs="Arial"/>
          <w:color w:val="000000"/>
        </w:rPr>
        <w:t xml:space="preserve"> </w:t>
      </w:r>
      <w:r w:rsidRPr="00DB0ED1">
        <w:rPr>
          <w:color w:val="000000"/>
        </w:rPr>
        <w:t>на</w:t>
      </w:r>
      <w:r w:rsidRPr="00DB0ED1">
        <w:rPr>
          <w:rFonts w:cs="Arial"/>
          <w:color w:val="000000"/>
        </w:rPr>
        <w:t xml:space="preserve"> </w:t>
      </w:r>
      <w:r w:rsidRPr="00DB0ED1">
        <w:rPr>
          <w:color w:val="000000"/>
        </w:rPr>
        <w:t>обухваћеним</w:t>
      </w:r>
      <w:r w:rsidRPr="00DB0ED1">
        <w:rPr>
          <w:rFonts w:cs="Arial"/>
          <w:color w:val="000000"/>
        </w:rPr>
        <w:t xml:space="preserve"> </w:t>
      </w:r>
      <w:r w:rsidRPr="00DB0ED1">
        <w:rPr>
          <w:color w:val="000000"/>
        </w:rPr>
        <w:t>објектима</w:t>
      </w:r>
      <w:r w:rsidRPr="00DB0ED1">
        <w:rPr>
          <w:rFonts w:cs="Arial"/>
          <w:color w:val="000000"/>
        </w:rPr>
        <w:t xml:space="preserve"> </w:t>
      </w:r>
      <w:r w:rsidRPr="00DB0ED1">
        <w:rPr>
          <w:color w:val="000000"/>
        </w:rPr>
        <w:t>и</w:t>
      </w:r>
      <w:r w:rsidRPr="00DB0ED1">
        <w:rPr>
          <w:rFonts w:cs="Arial"/>
          <w:color w:val="000000"/>
        </w:rPr>
        <w:t xml:space="preserve"> </w:t>
      </w:r>
      <w:r w:rsidRPr="00DB0ED1">
        <w:rPr>
          <w:color w:val="000000"/>
        </w:rPr>
        <w:t>локалитетима</w:t>
      </w:r>
      <w:r w:rsidRPr="00DB0ED1">
        <w:rPr>
          <w:rFonts w:cs="Arial"/>
          <w:color w:val="000000"/>
        </w:rPr>
        <w:t xml:space="preserve"> </w:t>
      </w:r>
      <w:r w:rsidRPr="00DB0ED1">
        <w:rPr>
          <w:color w:val="000000"/>
        </w:rPr>
        <w:t>који</w:t>
      </w:r>
      <w:r w:rsidRPr="00DB0ED1">
        <w:rPr>
          <w:rFonts w:cs="Arial"/>
          <w:color w:val="000000"/>
        </w:rPr>
        <w:t xml:space="preserve"> </w:t>
      </w:r>
      <w:r w:rsidRPr="00DB0ED1">
        <w:rPr>
          <w:color w:val="000000"/>
        </w:rPr>
        <w:t xml:space="preserve">подлежу </w:t>
      </w:r>
      <w:r w:rsidRPr="00DB0ED1">
        <w:rPr>
          <w:color w:val="000000"/>
          <w:spacing w:val="5"/>
        </w:rPr>
        <w:t>мерама</w:t>
      </w:r>
      <w:r w:rsidRPr="00DB0ED1">
        <w:rPr>
          <w:rFonts w:cs="Arial"/>
          <w:color w:val="000000"/>
          <w:spacing w:val="5"/>
        </w:rPr>
        <w:t xml:space="preserve"> </w:t>
      </w:r>
      <w:r w:rsidRPr="00DB0ED1">
        <w:rPr>
          <w:color w:val="000000"/>
          <w:spacing w:val="5"/>
        </w:rPr>
        <w:t>заштите</w:t>
      </w:r>
      <w:r w:rsidRPr="00DB0ED1">
        <w:rPr>
          <w:rFonts w:cs="Arial"/>
          <w:color w:val="000000"/>
          <w:spacing w:val="5"/>
        </w:rPr>
        <w:t xml:space="preserve"> </w:t>
      </w:r>
      <w:r w:rsidRPr="00DB0ED1">
        <w:rPr>
          <w:color w:val="000000"/>
          <w:spacing w:val="5"/>
        </w:rPr>
        <w:t>на</w:t>
      </w:r>
      <w:r w:rsidRPr="00DB0ED1">
        <w:rPr>
          <w:rFonts w:cs="Arial"/>
          <w:color w:val="000000"/>
          <w:spacing w:val="5"/>
        </w:rPr>
        <w:t xml:space="preserve"> </w:t>
      </w:r>
      <w:r w:rsidRPr="00DB0ED1">
        <w:rPr>
          <w:color w:val="000000"/>
          <w:spacing w:val="5"/>
        </w:rPr>
        <w:t>основу</w:t>
      </w:r>
      <w:r w:rsidRPr="00DB0ED1">
        <w:rPr>
          <w:rFonts w:cs="Arial"/>
          <w:color w:val="000000"/>
          <w:spacing w:val="5"/>
        </w:rPr>
        <w:t xml:space="preserve"> </w:t>
      </w:r>
      <w:r w:rsidRPr="00DB0ED1">
        <w:rPr>
          <w:color w:val="000000"/>
          <w:spacing w:val="5"/>
        </w:rPr>
        <w:t>Закона</w:t>
      </w:r>
      <w:r w:rsidRPr="00DB0ED1">
        <w:rPr>
          <w:rFonts w:cs="Arial"/>
          <w:color w:val="000000"/>
          <w:spacing w:val="5"/>
        </w:rPr>
        <w:t xml:space="preserve"> </w:t>
      </w:r>
      <w:r w:rsidRPr="00DB0ED1">
        <w:rPr>
          <w:color w:val="000000"/>
          <w:spacing w:val="5"/>
        </w:rPr>
        <w:t>о</w:t>
      </w:r>
      <w:r w:rsidRPr="00DB0ED1">
        <w:rPr>
          <w:rFonts w:cs="Arial"/>
          <w:color w:val="000000"/>
          <w:spacing w:val="5"/>
        </w:rPr>
        <w:t xml:space="preserve"> </w:t>
      </w:r>
      <w:r w:rsidRPr="00DB0ED1">
        <w:rPr>
          <w:color w:val="000000"/>
          <w:spacing w:val="5"/>
        </w:rPr>
        <w:t>културним</w:t>
      </w:r>
      <w:r w:rsidRPr="00DB0ED1">
        <w:rPr>
          <w:rFonts w:cs="Arial"/>
          <w:color w:val="000000"/>
          <w:spacing w:val="5"/>
        </w:rPr>
        <w:t xml:space="preserve"> </w:t>
      </w:r>
      <w:r w:rsidRPr="00DB0ED1">
        <w:rPr>
          <w:color w:val="000000"/>
          <w:spacing w:val="5"/>
        </w:rPr>
        <w:t>добрима</w:t>
      </w:r>
      <w:r w:rsidRPr="00DB0ED1">
        <w:rPr>
          <w:rFonts w:cs="Arial"/>
          <w:color w:val="000000"/>
          <w:spacing w:val="5"/>
        </w:rPr>
        <w:t xml:space="preserve"> ("</w:t>
      </w:r>
      <w:r w:rsidRPr="00DB0ED1">
        <w:rPr>
          <w:color w:val="000000"/>
          <w:spacing w:val="5"/>
        </w:rPr>
        <w:t>Службени</w:t>
      </w:r>
      <w:r w:rsidRPr="00DB0ED1">
        <w:rPr>
          <w:rFonts w:cs="Arial"/>
          <w:color w:val="000000"/>
          <w:spacing w:val="5"/>
        </w:rPr>
        <w:t xml:space="preserve"> </w:t>
      </w:r>
      <w:r w:rsidRPr="00DB0ED1">
        <w:rPr>
          <w:color w:val="000000"/>
          <w:spacing w:val="5"/>
        </w:rPr>
        <w:t>галсник</w:t>
      </w:r>
      <w:r w:rsidRPr="00DB0ED1">
        <w:rPr>
          <w:rFonts w:cs="Arial"/>
          <w:color w:val="000000"/>
          <w:spacing w:val="5"/>
        </w:rPr>
        <w:t xml:space="preserve"> </w:t>
      </w:r>
      <w:r w:rsidRPr="00DB0ED1">
        <w:rPr>
          <w:color w:val="000000"/>
          <w:spacing w:val="5"/>
        </w:rPr>
        <w:t>РС</w:t>
      </w:r>
      <w:r w:rsidRPr="00DB0ED1">
        <w:rPr>
          <w:rFonts w:cs="Arial"/>
          <w:color w:val="000000"/>
          <w:spacing w:val="5"/>
        </w:rPr>
        <w:t xml:space="preserve">", </w:t>
      </w:r>
      <w:r w:rsidRPr="00DB0ED1">
        <w:rPr>
          <w:color w:val="000000"/>
          <w:spacing w:val="5"/>
        </w:rPr>
        <w:t>бр</w:t>
      </w:r>
      <w:r w:rsidRPr="00DB0ED1">
        <w:rPr>
          <w:rFonts w:cs="Arial"/>
          <w:color w:val="000000"/>
          <w:spacing w:val="5"/>
        </w:rPr>
        <w:t xml:space="preserve">. 71/94) </w:t>
      </w:r>
      <w:r w:rsidRPr="00DB0ED1">
        <w:rPr>
          <w:color w:val="000000"/>
          <w:spacing w:val="5"/>
        </w:rPr>
        <w:t>обавеза</w:t>
      </w:r>
      <w:r w:rsidRPr="00DB0ED1">
        <w:rPr>
          <w:rFonts w:cs="Arial"/>
          <w:color w:val="000000"/>
          <w:spacing w:val="5"/>
        </w:rPr>
        <w:t xml:space="preserve"> </w:t>
      </w:r>
      <w:r w:rsidRPr="00DB0ED1">
        <w:rPr>
          <w:color w:val="000000"/>
          <w:spacing w:val="5"/>
        </w:rPr>
        <w:t>је</w:t>
      </w:r>
      <w:r w:rsidRPr="00DB0ED1">
        <w:rPr>
          <w:rFonts w:cs="Arial"/>
          <w:color w:val="000000"/>
          <w:spacing w:val="5"/>
        </w:rPr>
        <w:t xml:space="preserve"> </w:t>
      </w:r>
      <w:r w:rsidRPr="00DB0ED1">
        <w:rPr>
          <w:color w:val="000000"/>
          <w:spacing w:val="5"/>
        </w:rPr>
        <w:t>власника</w:t>
      </w:r>
      <w:r w:rsidRPr="00DB0ED1">
        <w:rPr>
          <w:rFonts w:cs="Arial"/>
          <w:color w:val="000000"/>
          <w:spacing w:val="5"/>
        </w:rPr>
        <w:t>-</w:t>
      </w:r>
      <w:r w:rsidRPr="00DB0ED1">
        <w:rPr>
          <w:color w:val="000000"/>
          <w:spacing w:val="5"/>
        </w:rPr>
        <w:t>носиоца</w:t>
      </w:r>
      <w:r w:rsidRPr="00DB0ED1">
        <w:rPr>
          <w:rFonts w:cs="Arial"/>
          <w:color w:val="000000"/>
          <w:spacing w:val="5"/>
        </w:rPr>
        <w:t xml:space="preserve"> </w:t>
      </w:r>
      <w:r w:rsidRPr="00DB0ED1">
        <w:rPr>
          <w:color w:val="000000"/>
          <w:spacing w:val="5"/>
        </w:rPr>
        <w:t>права</w:t>
      </w:r>
      <w:r w:rsidRPr="00DB0ED1">
        <w:rPr>
          <w:rFonts w:cs="Arial"/>
          <w:color w:val="000000"/>
          <w:spacing w:val="5"/>
        </w:rPr>
        <w:t xml:space="preserve"> </w:t>
      </w:r>
      <w:r w:rsidRPr="00DB0ED1">
        <w:rPr>
          <w:color w:val="000000"/>
          <w:spacing w:val="5"/>
        </w:rPr>
        <w:t>коришћења</w:t>
      </w:r>
      <w:r w:rsidRPr="00DB0ED1">
        <w:rPr>
          <w:rFonts w:cs="Arial"/>
          <w:color w:val="000000"/>
          <w:spacing w:val="5"/>
        </w:rPr>
        <w:t xml:space="preserve"> </w:t>
      </w:r>
      <w:r w:rsidRPr="00DB0ED1">
        <w:rPr>
          <w:color w:val="000000"/>
          <w:spacing w:val="5"/>
        </w:rPr>
        <w:t>да</w:t>
      </w:r>
      <w:r w:rsidRPr="00DB0ED1">
        <w:rPr>
          <w:rFonts w:cs="Arial"/>
          <w:color w:val="000000"/>
          <w:spacing w:val="5"/>
        </w:rPr>
        <w:t xml:space="preserve"> </w:t>
      </w:r>
      <w:r w:rsidRPr="00DB0ED1">
        <w:rPr>
          <w:color w:val="000000"/>
          <w:spacing w:val="5"/>
        </w:rPr>
        <w:t>прибави</w:t>
      </w:r>
      <w:r w:rsidRPr="00DB0ED1">
        <w:rPr>
          <w:rFonts w:cs="Arial"/>
          <w:color w:val="000000"/>
          <w:spacing w:val="5"/>
        </w:rPr>
        <w:t xml:space="preserve"> </w:t>
      </w:r>
      <w:r w:rsidRPr="00DB0ED1">
        <w:rPr>
          <w:color w:val="000000"/>
          <w:spacing w:val="5"/>
        </w:rPr>
        <w:t xml:space="preserve">дозволу </w:t>
      </w:r>
      <w:r w:rsidRPr="00DB0ED1">
        <w:rPr>
          <w:color w:val="000000"/>
          <w:spacing w:val="2"/>
        </w:rPr>
        <w:t>надлежног</w:t>
      </w:r>
      <w:r w:rsidRPr="00DB0ED1">
        <w:rPr>
          <w:rFonts w:cs="Arial"/>
          <w:color w:val="000000"/>
          <w:spacing w:val="2"/>
        </w:rPr>
        <w:t xml:space="preserve"> </w:t>
      </w:r>
      <w:r w:rsidRPr="00DB0ED1">
        <w:rPr>
          <w:color w:val="000000"/>
          <w:spacing w:val="2"/>
        </w:rPr>
        <w:t>Завода</w:t>
      </w:r>
      <w:r w:rsidRPr="00DB0ED1">
        <w:rPr>
          <w:rFonts w:cs="Arial"/>
          <w:color w:val="000000"/>
          <w:spacing w:val="2"/>
        </w:rPr>
        <w:t xml:space="preserve"> </w:t>
      </w:r>
      <w:r w:rsidRPr="00DB0ED1">
        <w:rPr>
          <w:color w:val="000000"/>
          <w:spacing w:val="2"/>
        </w:rPr>
        <w:t>за</w:t>
      </w:r>
      <w:r w:rsidRPr="00DB0ED1">
        <w:rPr>
          <w:rFonts w:cs="Arial"/>
          <w:color w:val="000000"/>
          <w:spacing w:val="2"/>
        </w:rPr>
        <w:t xml:space="preserve"> </w:t>
      </w:r>
      <w:r w:rsidRPr="00DB0ED1">
        <w:rPr>
          <w:color w:val="000000"/>
          <w:spacing w:val="2"/>
        </w:rPr>
        <w:t>заштиту</w:t>
      </w:r>
      <w:r w:rsidRPr="00DB0ED1">
        <w:rPr>
          <w:rFonts w:cs="Arial"/>
          <w:color w:val="000000"/>
          <w:spacing w:val="2"/>
        </w:rPr>
        <w:t xml:space="preserve"> </w:t>
      </w:r>
      <w:r w:rsidRPr="00DB0ED1">
        <w:rPr>
          <w:color w:val="000000"/>
          <w:spacing w:val="2"/>
        </w:rPr>
        <w:t>споменика</w:t>
      </w:r>
      <w:r w:rsidRPr="00DB0ED1">
        <w:rPr>
          <w:rFonts w:cs="Arial"/>
          <w:color w:val="000000"/>
          <w:spacing w:val="2"/>
        </w:rPr>
        <w:t xml:space="preserve"> </w:t>
      </w:r>
      <w:r w:rsidRPr="00DB0ED1">
        <w:rPr>
          <w:color w:val="000000"/>
          <w:spacing w:val="2"/>
        </w:rPr>
        <w:t>културе</w:t>
      </w:r>
      <w:r w:rsidRPr="00DB0ED1">
        <w:rPr>
          <w:rFonts w:cs="Arial"/>
          <w:color w:val="000000"/>
          <w:spacing w:val="2"/>
        </w:rPr>
        <w:t>,</w:t>
      </w:r>
    </w:p>
    <w:p w:rsidR="00DB0ED1" w:rsidRPr="00DB0ED1" w:rsidRDefault="00DB0ED1" w:rsidP="00DB0ED1">
      <w:pPr>
        <w:widowControl w:val="0"/>
        <w:numPr>
          <w:ilvl w:val="0"/>
          <w:numId w:val="16"/>
        </w:numPr>
        <w:shd w:val="clear" w:color="auto" w:fill="FFFFFF"/>
        <w:tabs>
          <w:tab w:val="left" w:pos="365"/>
        </w:tabs>
        <w:autoSpaceDE w:val="0"/>
        <w:autoSpaceDN w:val="0"/>
        <w:adjustRightInd w:val="0"/>
        <w:spacing w:after="0" w:line="240" w:lineRule="exact"/>
        <w:ind w:left="725" w:hanging="360"/>
        <w:rPr>
          <w:rFonts w:cs="Arial"/>
          <w:color w:val="000000"/>
        </w:rPr>
      </w:pPr>
      <w:r w:rsidRPr="00DB0ED1">
        <w:rPr>
          <w:color w:val="000000"/>
          <w:spacing w:val="7"/>
        </w:rPr>
        <w:t>При</w:t>
      </w:r>
      <w:r w:rsidRPr="00DB0ED1">
        <w:rPr>
          <w:rFonts w:cs="Arial"/>
          <w:color w:val="000000"/>
          <w:spacing w:val="7"/>
        </w:rPr>
        <w:t xml:space="preserve">  </w:t>
      </w:r>
      <w:r w:rsidRPr="00DB0ED1">
        <w:rPr>
          <w:color w:val="000000"/>
          <w:spacing w:val="7"/>
        </w:rPr>
        <w:t>пројектовању</w:t>
      </w:r>
      <w:r w:rsidRPr="00DB0ED1">
        <w:rPr>
          <w:rFonts w:cs="Arial"/>
          <w:color w:val="000000"/>
          <w:spacing w:val="7"/>
        </w:rPr>
        <w:t xml:space="preserve"> </w:t>
      </w:r>
      <w:r w:rsidRPr="00DB0ED1">
        <w:rPr>
          <w:color w:val="000000"/>
          <w:spacing w:val="7"/>
        </w:rPr>
        <w:t>и</w:t>
      </w:r>
      <w:r w:rsidRPr="00DB0ED1">
        <w:rPr>
          <w:rFonts w:cs="Arial"/>
          <w:color w:val="000000"/>
          <w:spacing w:val="7"/>
        </w:rPr>
        <w:t xml:space="preserve">  </w:t>
      </w:r>
      <w:r w:rsidRPr="00DB0ED1">
        <w:rPr>
          <w:color w:val="000000"/>
          <w:spacing w:val="7"/>
        </w:rPr>
        <w:t>грађењу</w:t>
      </w:r>
      <w:r w:rsidRPr="00DB0ED1">
        <w:rPr>
          <w:rFonts w:cs="Arial"/>
          <w:color w:val="000000"/>
          <w:spacing w:val="7"/>
        </w:rPr>
        <w:t xml:space="preserve"> </w:t>
      </w:r>
      <w:r w:rsidRPr="00DB0ED1">
        <w:rPr>
          <w:color w:val="000000"/>
          <w:spacing w:val="7"/>
        </w:rPr>
        <w:t>обавезно</w:t>
      </w:r>
      <w:r w:rsidRPr="00DB0ED1">
        <w:rPr>
          <w:rFonts w:cs="Arial"/>
          <w:color w:val="000000"/>
          <w:spacing w:val="7"/>
        </w:rPr>
        <w:t xml:space="preserve"> </w:t>
      </w:r>
      <w:r w:rsidRPr="00DB0ED1">
        <w:rPr>
          <w:color w:val="000000"/>
          <w:spacing w:val="7"/>
        </w:rPr>
        <w:t>је</w:t>
      </w:r>
      <w:r w:rsidRPr="00DB0ED1">
        <w:rPr>
          <w:rFonts w:cs="Arial"/>
          <w:color w:val="000000"/>
          <w:spacing w:val="7"/>
        </w:rPr>
        <w:t xml:space="preserve"> </w:t>
      </w:r>
      <w:r w:rsidRPr="00DB0ED1">
        <w:rPr>
          <w:color w:val="000000"/>
          <w:spacing w:val="7"/>
        </w:rPr>
        <w:t>придржавати</w:t>
      </w:r>
      <w:r w:rsidRPr="00DB0ED1">
        <w:rPr>
          <w:rFonts w:cs="Arial"/>
          <w:color w:val="000000"/>
          <w:spacing w:val="7"/>
        </w:rPr>
        <w:t xml:space="preserve"> </w:t>
      </w:r>
      <w:r w:rsidRPr="00DB0ED1">
        <w:rPr>
          <w:color w:val="000000"/>
          <w:spacing w:val="7"/>
        </w:rPr>
        <w:t>се</w:t>
      </w:r>
      <w:r w:rsidRPr="00DB0ED1">
        <w:rPr>
          <w:rFonts w:cs="Arial"/>
          <w:color w:val="000000"/>
          <w:spacing w:val="7"/>
        </w:rPr>
        <w:t xml:space="preserve"> </w:t>
      </w:r>
      <w:r w:rsidRPr="00DB0ED1">
        <w:rPr>
          <w:color w:val="000000"/>
          <w:spacing w:val="7"/>
        </w:rPr>
        <w:t>Закона</w:t>
      </w:r>
      <w:r w:rsidRPr="00DB0ED1">
        <w:rPr>
          <w:rFonts w:cs="Arial"/>
          <w:color w:val="000000"/>
          <w:spacing w:val="7"/>
        </w:rPr>
        <w:t xml:space="preserve">  </w:t>
      </w:r>
      <w:r w:rsidRPr="00DB0ED1">
        <w:rPr>
          <w:color w:val="000000"/>
          <w:spacing w:val="7"/>
        </w:rPr>
        <w:t>о</w:t>
      </w:r>
      <w:r w:rsidRPr="00DB0ED1">
        <w:rPr>
          <w:rFonts w:cs="Arial"/>
          <w:color w:val="000000"/>
          <w:spacing w:val="7"/>
        </w:rPr>
        <w:t xml:space="preserve"> </w:t>
      </w:r>
      <w:r w:rsidRPr="00DB0ED1">
        <w:rPr>
          <w:color w:val="000000"/>
          <w:spacing w:val="7"/>
        </w:rPr>
        <w:t>заштити</w:t>
      </w:r>
      <w:r w:rsidRPr="00DB0ED1">
        <w:rPr>
          <w:rFonts w:cs="Arial"/>
          <w:color w:val="000000"/>
          <w:spacing w:val="7"/>
        </w:rPr>
        <w:t xml:space="preserve">  </w:t>
      </w:r>
      <w:r w:rsidRPr="00DB0ED1">
        <w:rPr>
          <w:color w:val="000000"/>
          <w:spacing w:val="7"/>
        </w:rPr>
        <w:t>од</w:t>
      </w:r>
      <w:r w:rsidRPr="00DB0ED1">
        <w:rPr>
          <w:color w:val="000000"/>
          <w:spacing w:val="7"/>
        </w:rPr>
        <w:br/>
      </w:r>
      <w:r w:rsidRPr="00DB0ED1">
        <w:rPr>
          <w:color w:val="000000"/>
          <w:spacing w:val="5"/>
        </w:rPr>
        <w:t>пожара</w:t>
      </w:r>
      <w:r w:rsidRPr="00DB0ED1">
        <w:rPr>
          <w:rFonts w:cs="Arial"/>
          <w:color w:val="000000"/>
          <w:spacing w:val="5"/>
        </w:rPr>
        <w:t xml:space="preserve"> ("</w:t>
      </w:r>
      <w:r w:rsidRPr="00DB0ED1">
        <w:rPr>
          <w:color w:val="000000"/>
          <w:spacing w:val="5"/>
        </w:rPr>
        <w:t>Службени</w:t>
      </w:r>
      <w:r w:rsidRPr="00DB0ED1">
        <w:rPr>
          <w:rFonts w:cs="Arial"/>
          <w:color w:val="000000"/>
          <w:spacing w:val="5"/>
        </w:rPr>
        <w:t xml:space="preserve"> </w:t>
      </w:r>
      <w:r w:rsidRPr="00DB0ED1">
        <w:rPr>
          <w:color w:val="000000"/>
          <w:spacing w:val="5"/>
        </w:rPr>
        <w:t>гласник</w:t>
      </w:r>
      <w:r w:rsidRPr="00DB0ED1">
        <w:rPr>
          <w:rFonts w:cs="Arial"/>
          <w:color w:val="000000"/>
          <w:spacing w:val="5"/>
        </w:rPr>
        <w:t xml:space="preserve"> </w:t>
      </w:r>
      <w:r w:rsidRPr="00DB0ED1">
        <w:rPr>
          <w:color w:val="000000"/>
          <w:spacing w:val="5"/>
        </w:rPr>
        <w:t>РС</w:t>
      </w:r>
      <w:r w:rsidRPr="00DB0ED1">
        <w:rPr>
          <w:rFonts w:cs="Arial"/>
          <w:color w:val="000000"/>
          <w:spacing w:val="5"/>
        </w:rPr>
        <w:t xml:space="preserve">", </w:t>
      </w:r>
      <w:r w:rsidRPr="00DB0ED1">
        <w:rPr>
          <w:color w:val="000000"/>
          <w:spacing w:val="5"/>
        </w:rPr>
        <w:t>бр</w:t>
      </w:r>
      <w:r w:rsidRPr="00DB0ED1">
        <w:rPr>
          <w:rFonts w:cs="Arial"/>
          <w:color w:val="000000"/>
          <w:spacing w:val="5"/>
        </w:rPr>
        <w:t>. 37/88),</w:t>
      </w:r>
    </w:p>
    <w:p w:rsidR="00DB0ED1" w:rsidRPr="00DB0ED1" w:rsidRDefault="00DB0ED1" w:rsidP="00DB0ED1">
      <w:pPr>
        <w:widowControl w:val="0"/>
        <w:numPr>
          <w:ilvl w:val="0"/>
          <w:numId w:val="16"/>
        </w:numPr>
        <w:shd w:val="clear" w:color="auto" w:fill="FFFFFF"/>
        <w:tabs>
          <w:tab w:val="left" w:pos="365"/>
        </w:tabs>
        <w:autoSpaceDE w:val="0"/>
        <w:autoSpaceDN w:val="0"/>
        <w:adjustRightInd w:val="0"/>
        <w:spacing w:after="0" w:line="240" w:lineRule="exact"/>
        <w:ind w:left="725" w:hanging="360"/>
        <w:rPr>
          <w:rFonts w:cs="Arial"/>
          <w:color w:val="000000"/>
        </w:rPr>
      </w:pPr>
      <w:r w:rsidRPr="00DB0ED1">
        <w:rPr>
          <w:color w:val="000000"/>
          <w:spacing w:val="1"/>
        </w:rPr>
        <w:t>Спроводити</w:t>
      </w:r>
      <w:r w:rsidRPr="00DB0ED1">
        <w:rPr>
          <w:rFonts w:cs="Arial"/>
          <w:color w:val="000000"/>
          <w:spacing w:val="1"/>
        </w:rPr>
        <w:t xml:space="preserve"> </w:t>
      </w:r>
      <w:r w:rsidRPr="00DB0ED1">
        <w:rPr>
          <w:color w:val="000000"/>
          <w:spacing w:val="1"/>
        </w:rPr>
        <w:t>мере</w:t>
      </w:r>
      <w:r w:rsidRPr="00DB0ED1">
        <w:rPr>
          <w:rFonts w:cs="Arial"/>
          <w:color w:val="000000"/>
          <w:spacing w:val="1"/>
        </w:rPr>
        <w:t xml:space="preserve"> </w:t>
      </w:r>
      <w:r w:rsidRPr="00DB0ED1">
        <w:rPr>
          <w:color w:val="000000"/>
          <w:spacing w:val="1"/>
        </w:rPr>
        <w:t>заштите</w:t>
      </w:r>
      <w:r w:rsidRPr="00DB0ED1">
        <w:rPr>
          <w:rFonts w:cs="Arial"/>
          <w:color w:val="000000"/>
          <w:spacing w:val="1"/>
        </w:rPr>
        <w:t xml:space="preserve"> </w:t>
      </w:r>
      <w:r w:rsidRPr="00DB0ED1">
        <w:rPr>
          <w:color w:val="000000"/>
          <w:spacing w:val="1"/>
        </w:rPr>
        <w:t>природних</w:t>
      </w:r>
      <w:r w:rsidRPr="00DB0ED1">
        <w:rPr>
          <w:rFonts w:cs="Arial"/>
          <w:color w:val="000000"/>
          <w:spacing w:val="1"/>
        </w:rPr>
        <w:t xml:space="preserve"> </w:t>
      </w:r>
      <w:r w:rsidRPr="00DB0ED1">
        <w:rPr>
          <w:color w:val="000000"/>
          <w:spacing w:val="1"/>
        </w:rPr>
        <w:t>и</w:t>
      </w:r>
      <w:r w:rsidRPr="00DB0ED1">
        <w:rPr>
          <w:rFonts w:cs="Arial"/>
          <w:color w:val="000000"/>
          <w:spacing w:val="1"/>
        </w:rPr>
        <w:t xml:space="preserve"> </w:t>
      </w:r>
      <w:r w:rsidRPr="00DB0ED1">
        <w:rPr>
          <w:color w:val="000000"/>
          <w:spacing w:val="1"/>
        </w:rPr>
        <w:t>радом</w:t>
      </w:r>
      <w:r w:rsidRPr="00DB0ED1">
        <w:rPr>
          <w:rFonts w:cs="Arial"/>
          <w:color w:val="000000"/>
          <w:spacing w:val="1"/>
        </w:rPr>
        <w:t xml:space="preserve"> </w:t>
      </w:r>
      <w:r w:rsidRPr="00DB0ED1">
        <w:rPr>
          <w:color w:val="000000"/>
          <w:spacing w:val="1"/>
        </w:rPr>
        <w:t>створених</w:t>
      </w:r>
      <w:r w:rsidRPr="00DB0ED1">
        <w:rPr>
          <w:rFonts w:cs="Arial"/>
          <w:color w:val="000000"/>
          <w:spacing w:val="1"/>
        </w:rPr>
        <w:t xml:space="preserve"> </w:t>
      </w:r>
      <w:r w:rsidRPr="00DB0ED1">
        <w:rPr>
          <w:color w:val="000000"/>
          <w:spacing w:val="1"/>
        </w:rPr>
        <w:t>вредности</w:t>
      </w:r>
      <w:r w:rsidRPr="00DB0ED1">
        <w:rPr>
          <w:rFonts w:cs="Arial"/>
          <w:color w:val="000000"/>
          <w:spacing w:val="1"/>
        </w:rPr>
        <w:t xml:space="preserve"> </w:t>
      </w:r>
      <w:r w:rsidRPr="00DB0ED1">
        <w:rPr>
          <w:color w:val="000000"/>
          <w:spacing w:val="1"/>
        </w:rPr>
        <w:t>животне</w:t>
      </w:r>
      <w:r w:rsidRPr="00DB0ED1">
        <w:rPr>
          <w:rFonts w:cs="Arial"/>
          <w:color w:val="000000"/>
          <w:spacing w:val="1"/>
        </w:rPr>
        <w:t xml:space="preserve"> </w:t>
      </w:r>
      <w:r w:rsidRPr="00DB0ED1">
        <w:rPr>
          <w:color w:val="000000"/>
          <w:spacing w:val="1"/>
        </w:rPr>
        <w:t>средине</w:t>
      </w:r>
      <w:r w:rsidRPr="00DB0ED1">
        <w:rPr>
          <w:color w:val="000000"/>
          <w:spacing w:val="1"/>
        </w:rPr>
        <w:br/>
      </w:r>
      <w:r w:rsidRPr="00DB0ED1">
        <w:rPr>
          <w:color w:val="000000"/>
          <w:spacing w:val="9"/>
        </w:rPr>
        <w:t>у</w:t>
      </w:r>
      <w:r w:rsidRPr="00DB0ED1">
        <w:rPr>
          <w:rFonts w:cs="Arial"/>
          <w:color w:val="000000"/>
          <w:spacing w:val="9"/>
        </w:rPr>
        <w:t xml:space="preserve"> </w:t>
      </w:r>
      <w:r w:rsidRPr="00DB0ED1">
        <w:rPr>
          <w:color w:val="000000"/>
          <w:spacing w:val="9"/>
        </w:rPr>
        <w:t>складу</w:t>
      </w:r>
      <w:r w:rsidRPr="00DB0ED1">
        <w:rPr>
          <w:rFonts w:cs="Arial"/>
          <w:color w:val="000000"/>
          <w:spacing w:val="9"/>
        </w:rPr>
        <w:t xml:space="preserve"> </w:t>
      </w:r>
      <w:r w:rsidRPr="00DB0ED1">
        <w:rPr>
          <w:color w:val="000000"/>
          <w:spacing w:val="9"/>
        </w:rPr>
        <w:t>са</w:t>
      </w:r>
      <w:r w:rsidRPr="00DB0ED1">
        <w:rPr>
          <w:rFonts w:cs="Arial"/>
          <w:color w:val="000000"/>
          <w:spacing w:val="9"/>
        </w:rPr>
        <w:t xml:space="preserve"> </w:t>
      </w:r>
      <w:r w:rsidRPr="00DB0ED1">
        <w:rPr>
          <w:color w:val="000000"/>
          <w:spacing w:val="9"/>
        </w:rPr>
        <w:t>Законом</w:t>
      </w:r>
      <w:r w:rsidRPr="00DB0ED1">
        <w:rPr>
          <w:rFonts w:cs="Arial"/>
          <w:color w:val="000000"/>
          <w:spacing w:val="9"/>
        </w:rPr>
        <w:t xml:space="preserve"> </w:t>
      </w:r>
      <w:r w:rsidRPr="00DB0ED1">
        <w:rPr>
          <w:color w:val="000000"/>
          <w:spacing w:val="9"/>
        </w:rPr>
        <w:t>о</w:t>
      </w:r>
      <w:r w:rsidRPr="00DB0ED1">
        <w:rPr>
          <w:rFonts w:cs="Arial"/>
          <w:color w:val="000000"/>
          <w:spacing w:val="9"/>
        </w:rPr>
        <w:t xml:space="preserve"> </w:t>
      </w:r>
      <w:r w:rsidRPr="00DB0ED1">
        <w:rPr>
          <w:color w:val="000000"/>
          <w:spacing w:val="9"/>
        </w:rPr>
        <w:t>процени</w:t>
      </w:r>
      <w:r w:rsidRPr="00DB0ED1">
        <w:rPr>
          <w:rFonts w:cs="Arial"/>
          <w:color w:val="000000"/>
          <w:spacing w:val="9"/>
        </w:rPr>
        <w:t xml:space="preserve"> </w:t>
      </w:r>
      <w:r w:rsidRPr="00DB0ED1">
        <w:rPr>
          <w:color w:val="000000"/>
          <w:spacing w:val="9"/>
        </w:rPr>
        <w:t>утицаја</w:t>
      </w:r>
      <w:r w:rsidRPr="00DB0ED1">
        <w:rPr>
          <w:rFonts w:cs="Arial"/>
          <w:color w:val="000000"/>
          <w:spacing w:val="9"/>
        </w:rPr>
        <w:t xml:space="preserve"> </w:t>
      </w:r>
      <w:r w:rsidRPr="00DB0ED1">
        <w:rPr>
          <w:color w:val="000000"/>
          <w:spacing w:val="9"/>
        </w:rPr>
        <w:t>на</w:t>
      </w:r>
      <w:r w:rsidRPr="00DB0ED1">
        <w:rPr>
          <w:rFonts w:cs="Arial"/>
          <w:color w:val="000000"/>
          <w:spacing w:val="9"/>
        </w:rPr>
        <w:t xml:space="preserve"> </w:t>
      </w:r>
      <w:r w:rsidRPr="00DB0ED1">
        <w:rPr>
          <w:color w:val="000000"/>
          <w:spacing w:val="9"/>
        </w:rPr>
        <w:t>животну</w:t>
      </w:r>
      <w:r w:rsidRPr="00DB0ED1">
        <w:rPr>
          <w:rFonts w:cs="Arial"/>
          <w:color w:val="000000"/>
          <w:spacing w:val="9"/>
        </w:rPr>
        <w:t xml:space="preserve"> </w:t>
      </w:r>
      <w:r w:rsidRPr="00DB0ED1">
        <w:rPr>
          <w:color w:val="000000"/>
          <w:spacing w:val="9"/>
        </w:rPr>
        <w:t>средину</w:t>
      </w:r>
      <w:r w:rsidRPr="00DB0ED1">
        <w:rPr>
          <w:rFonts w:cs="Arial"/>
          <w:color w:val="000000"/>
          <w:spacing w:val="9"/>
        </w:rPr>
        <w:t xml:space="preserve"> ("</w:t>
      </w:r>
      <w:r w:rsidRPr="00DB0ED1">
        <w:rPr>
          <w:color w:val="000000"/>
          <w:spacing w:val="9"/>
        </w:rPr>
        <w:t>Службени</w:t>
      </w:r>
      <w:r w:rsidRPr="00DB0ED1">
        <w:rPr>
          <w:rFonts w:cs="Arial"/>
          <w:color w:val="000000"/>
          <w:spacing w:val="9"/>
        </w:rPr>
        <w:t xml:space="preserve"> </w:t>
      </w:r>
      <w:r w:rsidRPr="00DB0ED1">
        <w:rPr>
          <w:color w:val="000000"/>
          <w:spacing w:val="9"/>
        </w:rPr>
        <w:t>гласник</w:t>
      </w:r>
      <w:r w:rsidRPr="00DB0ED1">
        <w:rPr>
          <w:color w:val="000000"/>
          <w:spacing w:val="9"/>
        </w:rPr>
        <w:br/>
      </w:r>
      <w:r w:rsidRPr="00DB0ED1">
        <w:rPr>
          <w:color w:val="000000"/>
          <w:spacing w:val="4"/>
        </w:rPr>
        <w:t>РС</w:t>
      </w:r>
      <w:r w:rsidRPr="00DB0ED1">
        <w:rPr>
          <w:rFonts w:cs="Arial"/>
          <w:color w:val="000000"/>
          <w:spacing w:val="4"/>
        </w:rPr>
        <w:t xml:space="preserve">", </w:t>
      </w:r>
      <w:r w:rsidRPr="00DB0ED1">
        <w:rPr>
          <w:color w:val="000000"/>
          <w:spacing w:val="4"/>
        </w:rPr>
        <w:t>бр</w:t>
      </w:r>
      <w:r w:rsidRPr="00DB0ED1">
        <w:rPr>
          <w:rFonts w:cs="Arial"/>
          <w:color w:val="000000"/>
          <w:spacing w:val="4"/>
        </w:rPr>
        <w:t>. 135/2004),</w:t>
      </w:r>
    </w:p>
    <w:p w:rsidR="00DB0ED1" w:rsidRDefault="00DB0ED1" w:rsidP="00DB0ED1">
      <w:pPr>
        <w:widowControl w:val="0"/>
        <w:numPr>
          <w:ilvl w:val="0"/>
          <w:numId w:val="16"/>
        </w:numPr>
        <w:shd w:val="clear" w:color="auto" w:fill="FFFFFF"/>
        <w:tabs>
          <w:tab w:val="left" w:pos="365"/>
        </w:tabs>
        <w:autoSpaceDE w:val="0"/>
        <w:autoSpaceDN w:val="0"/>
        <w:adjustRightInd w:val="0"/>
        <w:spacing w:before="5" w:after="0" w:line="240" w:lineRule="exact"/>
        <w:ind w:left="365"/>
        <w:rPr>
          <w:rFonts w:ascii="Arial" w:hAnsi="Arial" w:cs="Arial"/>
          <w:color w:val="000000"/>
        </w:rPr>
      </w:pPr>
      <w:r w:rsidRPr="00DB0ED1">
        <w:rPr>
          <w:color w:val="000000"/>
          <w:spacing w:val="4"/>
        </w:rPr>
        <w:t>Уредба</w:t>
      </w:r>
      <w:r w:rsidRPr="00DB0ED1">
        <w:rPr>
          <w:rFonts w:cs="Arial"/>
          <w:color w:val="000000"/>
          <w:spacing w:val="4"/>
        </w:rPr>
        <w:t xml:space="preserve"> </w:t>
      </w:r>
      <w:r w:rsidRPr="00DB0ED1">
        <w:rPr>
          <w:color w:val="000000"/>
          <w:spacing w:val="4"/>
        </w:rPr>
        <w:t>о</w:t>
      </w:r>
      <w:r w:rsidRPr="00DB0ED1">
        <w:rPr>
          <w:rFonts w:cs="Arial"/>
          <w:color w:val="000000"/>
          <w:spacing w:val="4"/>
        </w:rPr>
        <w:t xml:space="preserve"> </w:t>
      </w:r>
      <w:r w:rsidRPr="00DB0ED1">
        <w:rPr>
          <w:color w:val="000000"/>
          <w:spacing w:val="4"/>
        </w:rPr>
        <w:t>организовању</w:t>
      </w:r>
      <w:r w:rsidRPr="00DB0ED1">
        <w:rPr>
          <w:rFonts w:cs="Arial"/>
          <w:color w:val="000000"/>
          <w:spacing w:val="4"/>
        </w:rPr>
        <w:t xml:space="preserve"> </w:t>
      </w:r>
      <w:r w:rsidRPr="00DB0ED1">
        <w:rPr>
          <w:color w:val="000000"/>
          <w:spacing w:val="4"/>
        </w:rPr>
        <w:t>и</w:t>
      </w:r>
      <w:r w:rsidRPr="00DB0ED1">
        <w:rPr>
          <w:rFonts w:cs="Arial"/>
          <w:color w:val="000000"/>
          <w:spacing w:val="4"/>
        </w:rPr>
        <w:t xml:space="preserve"> </w:t>
      </w:r>
      <w:r w:rsidRPr="00DB0ED1">
        <w:rPr>
          <w:color w:val="000000"/>
          <w:spacing w:val="4"/>
        </w:rPr>
        <w:t>функционисању</w:t>
      </w:r>
      <w:r w:rsidRPr="00DB0ED1">
        <w:rPr>
          <w:rFonts w:cs="Arial"/>
          <w:color w:val="000000"/>
          <w:spacing w:val="4"/>
        </w:rPr>
        <w:t xml:space="preserve"> </w:t>
      </w:r>
      <w:r w:rsidRPr="00DB0ED1">
        <w:rPr>
          <w:color w:val="000000"/>
          <w:spacing w:val="4"/>
        </w:rPr>
        <w:t>ЦЗ</w:t>
      </w:r>
      <w:r w:rsidRPr="00DB0ED1">
        <w:rPr>
          <w:rFonts w:cs="Arial"/>
          <w:color w:val="000000"/>
          <w:spacing w:val="4"/>
        </w:rPr>
        <w:t xml:space="preserve"> ("</w:t>
      </w:r>
      <w:r w:rsidRPr="00DB0ED1">
        <w:rPr>
          <w:color w:val="000000"/>
          <w:spacing w:val="4"/>
        </w:rPr>
        <w:t>Службени</w:t>
      </w:r>
      <w:r w:rsidRPr="00DB0ED1">
        <w:rPr>
          <w:rFonts w:cs="Arial"/>
          <w:color w:val="000000"/>
          <w:spacing w:val="4"/>
        </w:rPr>
        <w:t xml:space="preserve"> </w:t>
      </w:r>
      <w:r w:rsidRPr="00DB0ED1">
        <w:rPr>
          <w:color w:val="000000"/>
          <w:spacing w:val="4"/>
        </w:rPr>
        <w:t>гласник</w:t>
      </w:r>
      <w:r w:rsidRPr="00DB0ED1">
        <w:rPr>
          <w:rFonts w:cs="Arial"/>
          <w:color w:val="000000"/>
          <w:spacing w:val="4"/>
        </w:rPr>
        <w:t xml:space="preserve"> </w:t>
      </w:r>
      <w:r w:rsidRPr="00DB0ED1">
        <w:rPr>
          <w:color w:val="000000"/>
          <w:spacing w:val="4"/>
        </w:rPr>
        <w:t>РС</w:t>
      </w:r>
      <w:r w:rsidRPr="00DB0ED1">
        <w:rPr>
          <w:rFonts w:cs="Arial"/>
          <w:color w:val="000000"/>
          <w:spacing w:val="4"/>
        </w:rPr>
        <w:t xml:space="preserve">", </w:t>
      </w:r>
      <w:r w:rsidRPr="00DB0ED1">
        <w:rPr>
          <w:color w:val="000000"/>
          <w:spacing w:val="4"/>
        </w:rPr>
        <w:t>бр</w:t>
      </w:r>
      <w:r w:rsidRPr="00DB0ED1">
        <w:rPr>
          <w:rFonts w:cs="Arial"/>
          <w:color w:val="000000"/>
          <w:spacing w:val="4"/>
        </w:rPr>
        <w:t>. 21/92</w:t>
      </w:r>
      <w:r>
        <w:rPr>
          <w:rFonts w:ascii="Arial" w:hAnsi="Arial" w:cs="Arial"/>
          <w:color w:val="000000"/>
          <w:spacing w:val="4"/>
        </w:rPr>
        <w:t>).</w:t>
      </w:r>
    </w:p>
    <w:p w:rsidR="00DB0ED1" w:rsidRDefault="00DB0ED1" w:rsidP="00627194">
      <w:pPr>
        <w:ind w:left="360"/>
        <w:rPr>
          <w:lang w:val="sr-Cyrl-RS"/>
        </w:rPr>
      </w:pPr>
    </w:p>
    <w:p w:rsidR="00D82530" w:rsidRPr="00D82530" w:rsidRDefault="00D82530" w:rsidP="00D82530">
      <w:pPr>
        <w:shd w:val="clear" w:color="auto" w:fill="FFFFFF"/>
        <w:spacing w:before="254" w:line="240" w:lineRule="exact"/>
        <w:ind w:left="19" w:right="19" w:firstLine="346"/>
        <w:jc w:val="both"/>
        <w:rPr>
          <w:rFonts w:cs="Arial"/>
        </w:rPr>
      </w:pPr>
      <w:r w:rsidRPr="00D82530">
        <w:rPr>
          <w:rFonts w:cs="Arial"/>
          <w:color w:val="000000"/>
          <w:spacing w:val="4"/>
        </w:rPr>
        <w:t xml:space="preserve">Изградња и уређење планираних зона спорта и рекреације може се вршити само на </w:t>
      </w:r>
      <w:r w:rsidRPr="00D82530">
        <w:rPr>
          <w:rFonts w:cs="Arial"/>
          <w:color w:val="000000"/>
          <w:spacing w:val="1"/>
        </w:rPr>
        <w:t>основу Планом предвиђене урбанистичке документације (Планови детаљне регулације) уз поштовање следећих услова:</w:t>
      </w:r>
    </w:p>
    <w:p w:rsidR="00D82530" w:rsidRPr="00D82530" w:rsidRDefault="00D82530" w:rsidP="00D82530">
      <w:pPr>
        <w:widowControl w:val="0"/>
        <w:numPr>
          <w:ilvl w:val="0"/>
          <w:numId w:val="18"/>
        </w:numPr>
        <w:shd w:val="clear" w:color="auto" w:fill="FFFFFF"/>
        <w:tabs>
          <w:tab w:val="left" w:pos="374"/>
        </w:tabs>
        <w:autoSpaceDE w:val="0"/>
        <w:autoSpaceDN w:val="0"/>
        <w:adjustRightInd w:val="0"/>
        <w:spacing w:before="250" w:after="0" w:line="240" w:lineRule="exact"/>
        <w:ind w:left="730" w:hanging="365"/>
        <w:rPr>
          <w:rFonts w:cs="Arial"/>
          <w:color w:val="000000"/>
        </w:rPr>
      </w:pPr>
      <w:r w:rsidRPr="00D82530">
        <w:rPr>
          <w:rFonts w:cs="Arial"/>
          <w:color w:val="000000"/>
          <w:spacing w:val="3"/>
        </w:rPr>
        <w:t>све слободне површине у склопу зона спорта и рекреације треба да буду парковски</w:t>
      </w:r>
      <w:r w:rsidRPr="00D82530">
        <w:rPr>
          <w:rFonts w:cs="Arial"/>
          <w:color w:val="000000"/>
          <w:spacing w:val="3"/>
        </w:rPr>
        <w:br/>
      </w:r>
      <w:r w:rsidRPr="00D82530">
        <w:rPr>
          <w:rFonts w:cs="Arial"/>
          <w:color w:val="000000"/>
          <w:spacing w:val="5"/>
        </w:rPr>
        <w:t>озелењене и уређене, а учешће озелењених површина у комплексима намењеним</w:t>
      </w:r>
      <w:r w:rsidRPr="00D82530">
        <w:rPr>
          <w:rFonts w:cs="Arial"/>
          <w:color w:val="000000"/>
          <w:spacing w:val="5"/>
        </w:rPr>
        <w:br/>
      </w:r>
      <w:r w:rsidRPr="00D82530">
        <w:rPr>
          <w:rFonts w:cs="Arial"/>
          <w:color w:val="000000"/>
          <w:spacing w:val="4"/>
        </w:rPr>
        <w:t>спорту и рекреацији треба да буде мин. 40 %,</w:t>
      </w:r>
    </w:p>
    <w:p w:rsidR="00D82530" w:rsidRPr="00076D4E" w:rsidRDefault="00D82530" w:rsidP="00D82530">
      <w:pPr>
        <w:widowControl w:val="0"/>
        <w:numPr>
          <w:ilvl w:val="0"/>
          <w:numId w:val="18"/>
        </w:numPr>
        <w:shd w:val="clear" w:color="auto" w:fill="FFFFFF"/>
        <w:tabs>
          <w:tab w:val="left" w:pos="374"/>
        </w:tabs>
        <w:autoSpaceDE w:val="0"/>
        <w:autoSpaceDN w:val="0"/>
        <w:adjustRightInd w:val="0"/>
        <w:spacing w:before="5" w:after="0" w:line="240" w:lineRule="exact"/>
        <w:ind w:left="730" w:hanging="365"/>
        <w:rPr>
          <w:rFonts w:cs="Arial"/>
          <w:color w:val="000000"/>
        </w:rPr>
      </w:pPr>
      <w:r w:rsidRPr="00D82530">
        <w:rPr>
          <w:rFonts w:cs="Arial"/>
          <w:color w:val="000000"/>
          <w:spacing w:val="4"/>
        </w:rPr>
        <w:t>сви комплекси намењени спорту и рекреацији морају бити одговарајуће комунално</w:t>
      </w:r>
      <w:r w:rsidRPr="00D82530">
        <w:rPr>
          <w:rFonts w:cs="Arial"/>
          <w:color w:val="000000"/>
          <w:spacing w:val="4"/>
        </w:rPr>
        <w:br/>
      </w:r>
      <w:r w:rsidRPr="00D82530">
        <w:rPr>
          <w:rFonts w:cs="Arial"/>
          <w:color w:val="000000"/>
          <w:spacing w:val="-4"/>
        </w:rPr>
        <w:t>опремљени.</w:t>
      </w:r>
    </w:p>
    <w:p w:rsidR="00076D4E" w:rsidRPr="00D82530" w:rsidRDefault="00076D4E" w:rsidP="00076D4E">
      <w:pPr>
        <w:widowControl w:val="0"/>
        <w:shd w:val="clear" w:color="auto" w:fill="FFFFFF"/>
        <w:tabs>
          <w:tab w:val="left" w:pos="374"/>
        </w:tabs>
        <w:autoSpaceDE w:val="0"/>
        <w:autoSpaceDN w:val="0"/>
        <w:adjustRightInd w:val="0"/>
        <w:spacing w:before="5" w:after="0" w:line="240" w:lineRule="exact"/>
        <w:ind w:left="365"/>
        <w:rPr>
          <w:rFonts w:cs="Arial"/>
          <w:color w:val="000000"/>
        </w:rPr>
      </w:pPr>
    </w:p>
    <w:p w:rsidR="00293E88" w:rsidRPr="00293E88" w:rsidRDefault="00B85620" w:rsidP="00293E88">
      <w:pPr>
        <w:shd w:val="clear" w:color="auto" w:fill="FFFFFF"/>
        <w:spacing w:before="221"/>
        <w:ind w:left="34" w:firstLine="331"/>
        <w:rPr>
          <w:rFonts w:cs="Arial"/>
        </w:rPr>
      </w:pPr>
      <w:r>
        <w:rPr>
          <w:rFonts w:cs="Arial"/>
          <w:b/>
          <w:bCs/>
          <w:color w:val="000000"/>
          <w:spacing w:val="-4"/>
          <w:lang w:val="sr-Cyrl-RS"/>
        </w:rPr>
        <w:t>2.7</w:t>
      </w:r>
      <w:r>
        <w:rPr>
          <w:rFonts w:cs="Arial"/>
          <w:b/>
          <w:bCs/>
          <w:color w:val="000000"/>
          <w:spacing w:val="-4"/>
          <w:lang w:val="sr-Cyrl-RS"/>
        </w:rPr>
        <w:tab/>
      </w:r>
      <w:r>
        <w:rPr>
          <w:rFonts w:cs="Arial"/>
          <w:b/>
          <w:bCs/>
          <w:color w:val="000000"/>
          <w:spacing w:val="-4"/>
          <w:lang w:val="sr-Cyrl-RS"/>
        </w:rPr>
        <w:tab/>
      </w:r>
      <w:r w:rsidR="00293E88" w:rsidRPr="00293E88">
        <w:rPr>
          <w:rFonts w:cs="Arial"/>
          <w:b/>
          <w:bCs/>
          <w:color w:val="000000"/>
          <w:spacing w:val="-4"/>
        </w:rPr>
        <w:t>Индекс изграђености и степен искоришћености грађевинске парцеле</w:t>
      </w:r>
    </w:p>
    <w:p w:rsidR="00293E88" w:rsidRPr="00293E88" w:rsidRDefault="00293E88" w:rsidP="00293E88">
      <w:pPr>
        <w:shd w:val="clear" w:color="auto" w:fill="FFFFFF"/>
        <w:spacing w:before="226" w:line="250" w:lineRule="exact"/>
        <w:ind w:firstLine="365"/>
        <w:rPr>
          <w:rFonts w:cs="Arial"/>
        </w:rPr>
      </w:pPr>
      <w:r w:rsidRPr="00293E88">
        <w:rPr>
          <w:rFonts w:cs="Arial"/>
          <w:color w:val="000000"/>
          <w:spacing w:val="7"/>
        </w:rPr>
        <w:t xml:space="preserve">Максималан дозвољен индекс изграђености на грађевинској парцели за изградњу </w:t>
      </w:r>
      <w:r w:rsidRPr="00293E88">
        <w:rPr>
          <w:rFonts w:cs="Arial"/>
          <w:color w:val="000000"/>
          <w:spacing w:val="3"/>
        </w:rPr>
        <w:t>јавних објеката и комплекса са платоима и саобраћајницама је 0,8.</w:t>
      </w:r>
    </w:p>
    <w:p w:rsidR="00076D4E" w:rsidRPr="00076D4E" w:rsidRDefault="00293E88" w:rsidP="00076D4E">
      <w:pPr>
        <w:shd w:val="clear" w:color="auto" w:fill="FFFFFF"/>
        <w:spacing w:before="38" w:line="485" w:lineRule="exact"/>
        <w:ind w:left="365" w:right="1766"/>
        <w:rPr>
          <w:rFonts w:cs="Arial"/>
          <w:color w:val="000000"/>
          <w:spacing w:val="1"/>
          <w:lang w:val="sr-Cyrl-RS"/>
        </w:rPr>
      </w:pPr>
      <w:r w:rsidRPr="00293E88">
        <w:rPr>
          <w:rFonts w:cs="Arial"/>
          <w:color w:val="000000"/>
          <w:spacing w:val="1"/>
        </w:rPr>
        <w:t xml:space="preserve">Максималан дозвољен степен заузетости грађевинске парцеле је 20 %. </w:t>
      </w:r>
    </w:p>
    <w:p w:rsidR="00293E88" w:rsidRPr="00293E88" w:rsidRDefault="00565779" w:rsidP="00B85620">
      <w:pPr>
        <w:shd w:val="clear" w:color="auto" w:fill="FFFFFF"/>
        <w:spacing w:before="38" w:line="485" w:lineRule="exact"/>
        <w:ind w:left="365" w:right="1766"/>
        <w:rPr>
          <w:rFonts w:cs="Arial"/>
        </w:rPr>
      </w:pPr>
      <w:r w:rsidRPr="00565779">
        <w:rPr>
          <w:rFonts w:cs="Arial"/>
          <w:b/>
          <w:color w:val="000000"/>
          <w:spacing w:val="1"/>
          <w:lang w:val="sr-Cyrl-RS"/>
        </w:rPr>
        <w:t>2.8</w:t>
      </w:r>
      <w:r>
        <w:rPr>
          <w:rFonts w:cs="Arial"/>
          <w:color w:val="000000"/>
          <w:spacing w:val="1"/>
          <w:lang w:val="sr-Cyrl-RS"/>
        </w:rPr>
        <w:tab/>
      </w:r>
      <w:r>
        <w:rPr>
          <w:rFonts w:cs="Arial"/>
          <w:color w:val="000000"/>
          <w:spacing w:val="1"/>
          <w:lang w:val="sr-Cyrl-RS"/>
        </w:rPr>
        <w:tab/>
      </w:r>
      <w:r w:rsidR="00293E88" w:rsidRPr="00293E88">
        <w:rPr>
          <w:rFonts w:cs="Arial"/>
          <w:b/>
          <w:bCs/>
          <w:color w:val="000000"/>
          <w:spacing w:val="7"/>
        </w:rPr>
        <w:t>Највећа дозвољена спратност</w:t>
      </w:r>
    </w:p>
    <w:p w:rsidR="00293E88" w:rsidRPr="00293E88" w:rsidRDefault="00293E88" w:rsidP="00293E88">
      <w:pPr>
        <w:shd w:val="clear" w:color="auto" w:fill="FFFFFF"/>
        <w:spacing w:before="187" w:line="245" w:lineRule="exact"/>
        <w:ind w:left="19" w:right="5" w:firstLine="346"/>
        <w:rPr>
          <w:rFonts w:cs="Arial"/>
        </w:rPr>
      </w:pPr>
      <w:r w:rsidRPr="00293E88">
        <w:rPr>
          <w:rFonts w:cs="Arial"/>
          <w:color w:val="000000"/>
          <w:spacing w:val="11"/>
        </w:rPr>
        <w:t xml:space="preserve">У зависности од намене објеката произилази и њихова спратност. Објекти су </w:t>
      </w:r>
      <w:r w:rsidRPr="00293E88">
        <w:rPr>
          <w:rFonts w:cs="Arial"/>
          <w:color w:val="000000"/>
        </w:rPr>
        <w:t>спратности:</w:t>
      </w:r>
    </w:p>
    <w:p w:rsidR="00293E88" w:rsidRPr="00293E88" w:rsidRDefault="00293E88" w:rsidP="00293E88">
      <w:pPr>
        <w:widowControl w:val="0"/>
        <w:numPr>
          <w:ilvl w:val="0"/>
          <w:numId w:val="18"/>
        </w:numPr>
        <w:shd w:val="clear" w:color="auto" w:fill="FFFFFF"/>
        <w:tabs>
          <w:tab w:val="left" w:pos="374"/>
        </w:tabs>
        <w:autoSpaceDE w:val="0"/>
        <w:autoSpaceDN w:val="0"/>
        <w:adjustRightInd w:val="0"/>
        <w:spacing w:before="240" w:after="0" w:line="245" w:lineRule="exact"/>
        <w:ind w:left="374" w:hanging="365"/>
        <w:rPr>
          <w:rFonts w:cs="Arial"/>
          <w:color w:val="000000"/>
        </w:rPr>
      </w:pPr>
      <w:r w:rsidRPr="00293E88">
        <w:rPr>
          <w:rFonts w:cs="Arial"/>
          <w:color w:val="000000"/>
          <w:spacing w:val="4"/>
        </w:rPr>
        <w:t>главни: макс. П+2+Пк (приземље+две етаже+поткровље). У изузетним случајевима</w:t>
      </w:r>
      <w:r w:rsidRPr="00293E88">
        <w:rPr>
          <w:rFonts w:cs="Arial"/>
          <w:color w:val="000000"/>
          <w:spacing w:val="4"/>
        </w:rPr>
        <w:br/>
      </w:r>
      <w:r w:rsidRPr="00293E88">
        <w:rPr>
          <w:rFonts w:cs="Arial"/>
          <w:color w:val="000000"/>
          <w:spacing w:val="5"/>
        </w:rPr>
        <w:t>дозвољава се и већа спратност (П+6), кад главни објекти представљају просторне</w:t>
      </w:r>
      <w:r w:rsidRPr="00293E88">
        <w:rPr>
          <w:rFonts w:cs="Arial"/>
          <w:color w:val="000000"/>
          <w:spacing w:val="5"/>
        </w:rPr>
        <w:br/>
      </w:r>
      <w:r w:rsidRPr="00293E88">
        <w:rPr>
          <w:rFonts w:cs="Arial"/>
          <w:color w:val="000000"/>
          <w:spacing w:val="2"/>
        </w:rPr>
        <w:t>репере већих комплекса,</w:t>
      </w:r>
    </w:p>
    <w:p w:rsidR="00293E88" w:rsidRPr="00293E88" w:rsidRDefault="00293E88" w:rsidP="00293E88">
      <w:pPr>
        <w:widowControl w:val="0"/>
        <w:numPr>
          <w:ilvl w:val="0"/>
          <w:numId w:val="19"/>
        </w:numPr>
        <w:shd w:val="clear" w:color="auto" w:fill="FFFFFF"/>
        <w:tabs>
          <w:tab w:val="left" w:pos="374"/>
        </w:tabs>
        <w:autoSpaceDE w:val="0"/>
        <w:autoSpaceDN w:val="0"/>
        <w:adjustRightInd w:val="0"/>
        <w:spacing w:after="0" w:line="240" w:lineRule="auto"/>
        <w:ind w:left="10"/>
        <w:rPr>
          <w:rFonts w:cs="Arial"/>
          <w:color w:val="000000"/>
        </w:rPr>
      </w:pPr>
      <w:r w:rsidRPr="00293E88">
        <w:rPr>
          <w:rFonts w:cs="Arial"/>
          <w:color w:val="000000"/>
          <w:spacing w:val="5"/>
        </w:rPr>
        <w:t>други: П (приземље), П+1 (приземље+једна етажа) ,</w:t>
      </w:r>
    </w:p>
    <w:p w:rsidR="00293E88" w:rsidRPr="00293E88" w:rsidRDefault="00293E88" w:rsidP="00293E88">
      <w:pPr>
        <w:widowControl w:val="0"/>
        <w:numPr>
          <w:ilvl w:val="0"/>
          <w:numId w:val="19"/>
        </w:numPr>
        <w:shd w:val="clear" w:color="auto" w:fill="FFFFFF"/>
        <w:tabs>
          <w:tab w:val="left" w:pos="374"/>
        </w:tabs>
        <w:autoSpaceDE w:val="0"/>
        <w:autoSpaceDN w:val="0"/>
        <w:adjustRightInd w:val="0"/>
        <w:spacing w:after="0" w:line="240" w:lineRule="auto"/>
        <w:ind w:left="10"/>
        <w:rPr>
          <w:rFonts w:cs="Arial"/>
          <w:color w:val="000000"/>
        </w:rPr>
      </w:pPr>
      <w:r w:rsidRPr="00293E88">
        <w:rPr>
          <w:rFonts w:cs="Arial"/>
          <w:color w:val="000000"/>
          <w:spacing w:val="3"/>
        </w:rPr>
        <w:t>помоћни: П (приземље), евентуално П+1 (приземље+једна етажа).</w:t>
      </w:r>
    </w:p>
    <w:p w:rsidR="00613D25" w:rsidRDefault="00613D25" w:rsidP="00627194">
      <w:pPr>
        <w:ind w:left="360"/>
        <w:rPr>
          <w:b/>
          <w:lang w:val="sr-Cyrl-RS"/>
        </w:rPr>
      </w:pPr>
    </w:p>
    <w:p w:rsidR="00CF263C" w:rsidRPr="00293E88" w:rsidRDefault="00565779" w:rsidP="00627194">
      <w:pPr>
        <w:ind w:left="360"/>
        <w:rPr>
          <w:b/>
          <w:lang w:val="sr-Cyrl-RS"/>
        </w:rPr>
      </w:pPr>
      <w:r>
        <w:rPr>
          <w:b/>
          <w:lang w:val="sr-Cyrl-RS"/>
        </w:rPr>
        <w:t>2.9</w:t>
      </w:r>
      <w:r>
        <w:rPr>
          <w:b/>
          <w:lang w:val="sr-Cyrl-RS"/>
        </w:rPr>
        <w:tab/>
      </w:r>
      <w:r>
        <w:rPr>
          <w:b/>
          <w:lang w:val="sr-Cyrl-RS"/>
        </w:rPr>
        <w:tab/>
      </w:r>
      <w:r w:rsidR="00CF263C" w:rsidRPr="00293E88">
        <w:rPr>
          <w:b/>
          <w:lang w:val="sr-Cyrl-RS"/>
        </w:rPr>
        <w:t>Саобраћајнице у комплексу</w:t>
      </w:r>
    </w:p>
    <w:p w:rsidR="00143BC0" w:rsidRDefault="00143BC0" w:rsidP="004A6A23">
      <w:pPr>
        <w:ind w:left="360" w:firstLine="360"/>
        <w:rPr>
          <w:lang w:val="sr-Cyrl-RS"/>
        </w:rPr>
      </w:pPr>
      <w:r>
        <w:rPr>
          <w:lang w:val="sr-Cyrl-RS"/>
        </w:rPr>
        <w:lastRenderedPageBreak/>
        <w:t xml:space="preserve">У комплексу је планирана кружна пешачко – сервисна саобраћајнице око водене површине језера, са контролисаним улазом из улице Милоша </w:t>
      </w:r>
      <w:r w:rsidR="004A6A23">
        <w:rPr>
          <w:lang w:val="sr-Cyrl-RS"/>
        </w:rPr>
        <w:t>О</w:t>
      </w:r>
      <w:r>
        <w:rPr>
          <w:lang w:val="sr-Cyrl-RS"/>
        </w:rPr>
        <w:t>билића. Колски саобраћај у ком</w:t>
      </w:r>
      <w:r w:rsidR="004A6A23">
        <w:rPr>
          <w:lang w:val="sr-Cyrl-RS"/>
        </w:rPr>
        <w:t>п</w:t>
      </w:r>
      <w:r>
        <w:rPr>
          <w:lang w:val="sr-Cyrl-RS"/>
        </w:rPr>
        <w:t xml:space="preserve">лексу није дозвољен. </w:t>
      </w:r>
    </w:p>
    <w:p w:rsidR="003B64B2" w:rsidRDefault="003B64B2" w:rsidP="00627194">
      <w:pPr>
        <w:ind w:left="360"/>
        <w:rPr>
          <w:b/>
          <w:lang w:val="sr-Cyrl-RS"/>
        </w:rPr>
      </w:pPr>
    </w:p>
    <w:p w:rsidR="00CF263C" w:rsidRPr="00293E88" w:rsidRDefault="00565779" w:rsidP="00627194">
      <w:pPr>
        <w:ind w:left="360"/>
        <w:rPr>
          <w:b/>
          <w:lang w:val="sr-Cyrl-RS"/>
        </w:rPr>
      </w:pPr>
      <w:r>
        <w:rPr>
          <w:b/>
          <w:lang w:val="sr-Cyrl-RS"/>
        </w:rPr>
        <w:t>2.10</w:t>
      </w:r>
      <w:r>
        <w:rPr>
          <w:b/>
          <w:lang w:val="sr-Cyrl-RS"/>
        </w:rPr>
        <w:tab/>
      </w:r>
      <w:r w:rsidR="00CF263C" w:rsidRPr="00293E88">
        <w:rPr>
          <w:b/>
          <w:lang w:val="sr-Cyrl-RS"/>
        </w:rPr>
        <w:t>Стационарни саобраћај</w:t>
      </w:r>
    </w:p>
    <w:p w:rsidR="00143BC0" w:rsidRDefault="004E56B5" w:rsidP="004E56B5">
      <w:pPr>
        <w:rPr>
          <w:lang w:val="sr-Cyrl-RS"/>
        </w:rPr>
      </w:pPr>
      <w:r>
        <w:rPr>
          <w:lang w:val="sr-Cyrl-RS"/>
        </w:rPr>
        <w:tab/>
        <w:t>У току 2012 године изведена је реконструкција саобраћајнице у улици Милоша Обилића, до улаза у комплекс „Језера“.  Уз саобраћаницу изграђени су паркинзи намењени посетиоцима</w:t>
      </w:r>
      <w:r w:rsidR="00284703">
        <w:rPr>
          <w:lang w:val="sr-Cyrl-RS"/>
        </w:rPr>
        <w:t xml:space="preserve"> купалишта</w:t>
      </w:r>
      <w:r>
        <w:rPr>
          <w:lang w:val="sr-Cyrl-RS"/>
        </w:rPr>
        <w:t xml:space="preserve">. </w:t>
      </w:r>
      <w:r w:rsidR="00486066">
        <w:rPr>
          <w:lang w:val="sr-Cyrl-RS"/>
        </w:rPr>
        <w:t xml:space="preserve"> </w:t>
      </w:r>
      <w:r w:rsidR="004A6A23">
        <w:rPr>
          <w:lang w:val="sr-Cyrl-RS"/>
        </w:rPr>
        <w:t xml:space="preserve"> </w:t>
      </w:r>
    </w:p>
    <w:p w:rsidR="006F6B20" w:rsidRDefault="006F6B20" w:rsidP="004E56B5">
      <w:pPr>
        <w:rPr>
          <w:lang w:val="sr-Cyrl-RS"/>
        </w:rPr>
      </w:pPr>
      <w:r>
        <w:rPr>
          <w:lang w:val="sr-Cyrl-RS"/>
        </w:rPr>
        <w:tab/>
        <w:t>На парцели 2019/1 К.о. Вршац, планиран је посебан паркинг</w:t>
      </w:r>
      <w:r w:rsidR="00244C5A">
        <w:rPr>
          <w:lang w:val="sr-Cyrl-RS"/>
        </w:rPr>
        <w:t xml:space="preserve"> у функцији отвореног базена, са 96 паркинг места.</w:t>
      </w:r>
    </w:p>
    <w:p w:rsidR="00244C5A" w:rsidRDefault="00244C5A" w:rsidP="004E56B5">
      <w:pPr>
        <w:rPr>
          <w:lang w:val="sr-Cyrl-RS"/>
        </w:rPr>
      </w:pPr>
      <w:r>
        <w:rPr>
          <w:lang w:val="sr-Cyrl-RS"/>
        </w:rPr>
        <w:tab/>
        <w:t>Уз окретницу економског прилаза планирано је пет паркинг места за службене потребе.</w:t>
      </w:r>
    </w:p>
    <w:p w:rsidR="00613D25" w:rsidRDefault="00613D25" w:rsidP="004E56B5">
      <w:pPr>
        <w:rPr>
          <w:lang w:val="sr-Cyrl-RS"/>
        </w:rPr>
      </w:pPr>
    </w:p>
    <w:p w:rsidR="004A6A23" w:rsidRPr="00293E88" w:rsidRDefault="00565779" w:rsidP="00627194">
      <w:pPr>
        <w:ind w:left="360"/>
        <w:rPr>
          <w:b/>
          <w:lang w:val="sr-Cyrl-RS"/>
        </w:rPr>
      </w:pPr>
      <w:r>
        <w:rPr>
          <w:b/>
          <w:lang w:val="sr-Cyrl-RS"/>
        </w:rPr>
        <w:t>2.11</w:t>
      </w:r>
      <w:r>
        <w:rPr>
          <w:b/>
          <w:lang w:val="sr-Cyrl-RS"/>
        </w:rPr>
        <w:tab/>
      </w:r>
      <w:r w:rsidR="00CF263C" w:rsidRPr="00293E88">
        <w:rPr>
          <w:b/>
          <w:lang w:val="sr-Cyrl-RS"/>
        </w:rPr>
        <w:t xml:space="preserve">Услови за прикључење на </w:t>
      </w:r>
      <w:r w:rsidR="008B556A">
        <w:rPr>
          <w:b/>
          <w:lang w:val="sr-Cyrl-RS"/>
        </w:rPr>
        <w:t>комуналну</w:t>
      </w:r>
      <w:r w:rsidR="00CF263C" w:rsidRPr="00293E88">
        <w:rPr>
          <w:b/>
          <w:lang w:val="sr-Cyrl-RS"/>
        </w:rPr>
        <w:t xml:space="preserve"> инфраструктуру</w:t>
      </w:r>
    </w:p>
    <w:p w:rsidR="00293E88" w:rsidRDefault="00293E88" w:rsidP="008B556A">
      <w:pPr>
        <w:ind w:left="360" w:firstLine="360"/>
        <w:rPr>
          <w:lang w:val="sr-Cyrl-RS"/>
        </w:rPr>
      </w:pPr>
      <w:r>
        <w:rPr>
          <w:lang w:val="sr-Cyrl-RS"/>
        </w:rPr>
        <w:t xml:space="preserve">Услове за </w:t>
      </w:r>
      <w:r w:rsidR="00244C5A">
        <w:rPr>
          <w:lang w:val="sr-Cyrl-RS"/>
        </w:rPr>
        <w:t xml:space="preserve">пројектовање и </w:t>
      </w:r>
      <w:r>
        <w:rPr>
          <w:lang w:val="sr-Cyrl-RS"/>
        </w:rPr>
        <w:t xml:space="preserve">прикључење </w:t>
      </w:r>
      <w:r w:rsidR="00244C5A">
        <w:rPr>
          <w:lang w:val="sr-Cyrl-RS"/>
        </w:rPr>
        <w:t>отворених базена</w:t>
      </w:r>
      <w:r>
        <w:rPr>
          <w:lang w:val="sr-Cyrl-RS"/>
        </w:rPr>
        <w:t xml:space="preserve"> на дистрибутивни електроенергетски систем да</w:t>
      </w:r>
      <w:r w:rsidR="008B556A">
        <w:rPr>
          <w:lang w:val="sr-Cyrl-RS"/>
        </w:rPr>
        <w:t>о је Регионални центар Електровојводина Нови Сад, Огранак</w:t>
      </w:r>
      <w:r>
        <w:rPr>
          <w:lang w:val="sr-Cyrl-RS"/>
        </w:rPr>
        <w:t xml:space="preserve">  </w:t>
      </w:r>
      <w:r w:rsidR="008B556A">
        <w:rPr>
          <w:lang w:val="sr-Cyrl-RS"/>
        </w:rPr>
        <w:t>„</w:t>
      </w:r>
      <w:r>
        <w:rPr>
          <w:lang w:val="sr-Cyrl-RS"/>
        </w:rPr>
        <w:t>Електродистрибуција Панчево</w:t>
      </w:r>
      <w:r w:rsidR="008B556A">
        <w:rPr>
          <w:lang w:val="sr-Cyrl-RS"/>
        </w:rPr>
        <w:t>“</w:t>
      </w:r>
      <w:r>
        <w:rPr>
          <w:lang w:val="sr-Cyrl-RS"/>
        </w:rPr>
        <w:t xml:space="preserve">, под бројем </w:t>
      </w:r>
      <w:r w:rsidR="008B556A">
        <w:rPr>
          <w:lang w:val="sr-Cyrl-RS"/>
        </w:rPr>
        <w:t>07.15-5.30.4-43780/2015-4</w:t>
      </w:r>
      <w:r>
        <w:rPr>
          <w:lang w:val="sr-Cyrl-RS"/>
        </w:rPr>
        <w:t xml:space="preserve"> од </w:t>
      </w:r>
      <w:r w:rsidR="008B556A">
        <w:rPr>
          <w:lang w:val="sr-Cyrl-RS"/>
        </w:rPr>
        <w:t>06.08.2015</w:t>
      </w:r>
      <w:r>
        <w:rPr>
          <w:lang w:val="sr-Cyrl-RS"/>
        </w:rPr>
        <w:t>. године.</w:t>
      </w:r>
    </w:p>
    <w:p w:rsidR="00293E88" w:rsidRDefault="00293E88" w:rsidP="008B556A">
      <w:pPr>
        <w:ind w:left="360" w:firstLine="360"/>
        <w:rPr>
          <w:lang w:val="sr-Cyrl-RS"/>
        </w:rPr>
      </w:pPr>
      <w:r>
        <w:rPr>
          <w:lang w:val="sr-Cyrl-RS"/>
        </w:rPr>
        <w:t xml:space="preserve">Услове за прикључење објеката на уличну мрежу водовода и канализације дала је Д.П. „Други октобар“ Е.Ј. „Водовод“ под бројем </w:t>
      </w:r>
      <w:r w:rsidR="008B556A">
        <w:rPr>
          <w:lang w:val="sr-Cyrl-RS"/>
        </w:rPr>
        <w:t>1236/2-15</w:t>
      </w:r>
      <w:r>
        <w:rPr>
          <w:lang w:val="sr-Cyrl-RS"/>
        </w:rPr>
        <w:t xml:space="preserve"> од 2</w:t>
      </w:r>
      <w:r w:rsidR="008B556A">
        <w:rPr>
          <w:lang w:val="sr-Cyrl-RS"/>
        </w:rPr>
        <w:t>9</w:t>
      </w:r>
      <w:r>
        <w:rPr>
          <w:lang w:val="sr-Cyrl-RS"/>
        </w:rPr>
        <w:t>.0</w:t>
      </w:r>
      <w:r w:rsidR="008B556A">
        <w:rPr>
          <w:lang w:val="sr-Cyrl-RS"/>
        </w:rPr>
        <w:t>7</w:t>
      </w:r>
      <w:r>
        <w:rPr>
          <w:lang w:val="sr-Cyrl-RS"/>
        </w:rPr>
        <w:t>.201</w:t>
      </w:r>
      <w:r w:rsidR="008B556A">
        <w:rPr>
          <w:lang w:val="sr-Cyrl-RS"/>
        </w:rPr>
        <w:t>5</w:t>
      </w:r>
      <w:r>
        <w:rPr>
          <w:lang w:val="sr-Cyrl-RS"/>
        </w:rPr>
        <w:t xml:space="preserve">. године. </w:t>
      </w:r>
    </w:p>
    <w:p w:rsidR="008B556A" w:rsidRDefault="008B556A" w:rsidP="008B556A">
      <w:pPr>
        <w:ind w:left="360" w:firstLine="360"/>
        <w:rPr>
          <w:lang w:val="sr-Cyrl-RS"/>
        </w:rPr>
      </w:pPr>
      <w:r>
        <w:rPr>
          <w:lang w:val="sr-Cyrl-RS"/>
        </w:rPr>
        <w:t xml:space="preserve">Услове за прикључење објеката на гасну мрежу дао је Д.П. „Други октобар“,  под бројем 06-16/20-2015 од 29.07.2015. године. </w:t>
      </w:r>
    </w:p>
    <w:p w:rsidR="008B556A" w:rsidRDefault="008B556A" w:rsidP="008B556A">
      <w:pPr>
        <w:ind w:left="360" w:firstLine="360"/>
        <w:rPr>
          <w:lang w:val="sr-Cyrl-RS"/>
        </w:rPr>
      </w:pPr>
      <w:r>
        <w:rPr>
          <w:lang w:val="sr-Cyrl-RS"/>
        </w:rPr>
        <w:t>„Телеком Србија“ а.д. Београд, дао је обавештење да на предметној локацији нема подземних мрежних ТК инсталација.</w:t>
      </w:r>
    </w:p>
    <w:p w:rsidR="00076D4E" w:rsidRDefault="00076D4E" w:rsidP="008B556A">
      <w:pPr>
        <w:ind w:left="360" w:firstLine="360"/>
        <w:rPr>
          <w:lang w:val="sr-Cyrl-RS"/>
        </w:rPr>
      </w:pPr>
    </w:p>
    <w:p w:rsidR="004F45B2" w:rsidRPr="00076D4E" w:rsidRDefault="00076D4E" w:rsidP="00076D4E">
      <w:pPr>
        <w:ind w:left="360"/>
        <w:rPr>
          <w:b/>
          <w:lang w:val="sr-Cyrl-RS"/>
        </w:rPr>
      </w:pPr>
      <w:r>
        <w:rPr>
          <w:b/>
          <w:lang w:val="sr-Cyrl-RS"/>
        </w:rPr>
        <w:t>2.12</w:t>
      </w:r>
      <w:r>
        <w:rPr>
          <w:b/>
          <w:lang w:val="sr-Cyrl-RS"/>
        </w:rPr>
        <w:tab/>
      </w:r>
      <w:r w:rsidR="00B244F4" w:rsidRPr="00076D4E">
        <w:rPr>
          <w:b/>
          <w:lang w:val="sr-Cyrl-RS"/>
        </w:rPr>
        <w:t>Посебни услови</w:t>
      </w:r>
    </w:p>
    <w:p w:rsidR="00B244F4" w:rsidRDefault="00B244F4" w:rsidP="00B244F4">
      <w:pPr>
        <w:ind w:left="360"/>
        <w:rPr>
          <w:lang w:val="sr-Cyrl-RS"/>
        </w:rPr>
      </w:pPr>
      <w:r>
        <w:rPr>
          <w:lang w:val="sr-Cyrl-RS"/>
        </w:rPr>
        <w:t>За потребе израде урбанистичког пројекта прибављени су</w:t>
      </w:r>
      <w:r w:rsidR="00076D4E">
        <w:rPr>
          <w:lang w:val="sr-Cyrl-RS"/>
        </w:rPr>
        <w:t>:</w:t>
      </w:r>
    </w:p>
    <w:p w:rsidR="00B244F4" w:rsidRPr="00076D4E" w:rsidRDefault="00B244F4" w:rsidP="00076D4E">
      <w:pPr>
        <w:pStyle w:val="ListParagraph"/>
        <w:numPr>
          <w:ilvl w:val="0"/>
          <w:numId w:val="23"/>
        </w:numPr>
        <w:rPr>
          <w:lang w:val="sr-Cyrl-RS"/>
        </w:rPr>
      </w:pPr>
      <w:r w:rsidRPr="00076D4E">
        <w:rPr>
          <w:lang w:val="sr-Cyrl-RS"/>
        </w:rPr>
        <w:t>Технички услови за заштиту од пожара, Министарства унутрашњих послова, Сектора за ванредне ситуације, Одељења за ванредне сутуације у Панчеву, под бројем 217-8771/15-1, од 28.07.2015. године.</w:t>
      </w:r>
    </w:p>
    <w:p w:rsidR="00B244F4" w:rsidRDefault="00B244F4" w:rsidP="00076D4E">
      <w:pPr>
        <w:pStyle w:val="ListParagraph"/>
        <w:numPr>
          <w:ilvl w:val="0"/>
          <w:numId w:val="23"/>
        </w:numPr>
        <w:rPr>
          <w:lang w:val="sr-Cyrl-RS"/>
        </w:rPr>
      </w:pPr>
      <w:r w:rsidRPr="00076D4E">
        <w:rPr>
          <w:lang w:val="sr-Cyrl-RS"/>
        </w:rPr>
        <w:t>Санитарни услови за поступак израде урбанистичких планова, Покрајинског секретаријата за здравство, социјалну политику и демографију, Одсек за санитарну инспекцију Панчево, под бројем 129-53-00735-2/2015-11, од 29.07.2015. године</w:t>
      </w:r>
      <w:r w:rsidR="00076D4E" w:rsidRPr="00076D4E">
        <w:rPr>
          <w:lang w:val="sr-Cyrl-RS"/>
        </w:rPr>
        <w:t>.</w:t>
      </w:r>
    </w:p>
    <w:p w:rsidR="00076D4E" w:rsidRPr="00076D4E" w:rsidRDefault="00076D4E" w:rsidP="00076D4E">
      <w:pPr>
        <w:ind w:left="360"/>
        <w:rPr>
          <w:lang w:val="sr-Cyrl-RS"/>
        </w:rPr>
      </w:pPr>
    </w:p>
    <w:p w:rsidR="004F45B2" w:rsidRPr="00284703" w:rsidRDefault="00565779">
      <w:pPr>
        <w:rPr>
          <w:b/>
          <w:lang w:val="sr-Cyrl-RS"/>
        </w:rPr>
      </w:pPr>
      <w:r>
        <w:rPr>
          <w:b/>
          <w:lang w:val="sr-Cyrl-RS"/>
        </w:rPr>
        <w:lastRenderedPageBreak/>
        <w:t>3.0</w:t>
      </w:r>
      <w:r>
        <w:rPr>
          <w:b/>
          <w:lang w:val="sr-Cyrl-RS"/>
        </w:rPr>
        <w:tab/>
      </w:r>
      <w:r w:rsidR="004F45B2" w:rsidRPr="00284703">
        <w:rPr>
          <w:b/>
          <w:lang w:val="sr-Cyrl-RS"/>
        </w:rPr>
        <w:t>ПОДАЦИ О ЛОКАЦИЈИ И КАТАСТАРСКИМ ПАРЦЕЛАМА</w:t>
      </w:r>
    </w:p>
    <w:p w:rsidR="00892B26" w:rsidRDefault="00892B26" w:rsidP="00892B26">
      <w:pPr>
        <w:ind w:firstLine="720"/>
        <w:rPr>
          <w:lang w:val="sr-Cyrl-RS"/>
        </w:rPr>
      </w:pPr>
      <w:r>
        <w:rPr>
          <w:lang w:val="sr-Cyrl-RS"/>
        </w:rPr>
        <w:t>Спортско рекреативна зона око Језера налази се на кат. парцелама к.о. Вршац:</w:t>
      </w:r>
    </w:p>
    <w:p w:rsidR="00892B26" w:rsidRPr="00892B26" w:rsidRDefault="00892B26" w:rsidP="00892B26">
      <w:pPr>
        <w:pStyle w:val="ListParagraph"/>
        <w:numPr>
          <w:ilvl w:val="0"/>
          <w:numId w:val="4"/>
        </w:numPr>
        <w:rPr>
          <w:lang w:val="sr-Cyrl-RS"/>
        </w:rPr>
      </w:pPr>
      <w:r w:rsidRPr="00892B26">
        <w:rPr>
          <w:lang w:val="sr-Cyrl-RS"/>
        </w:rPr>
        <w:t>2020 – водена површина језера,</w:t>
      </w:r>
    </w:p>
    <w:p w:rsidR="00892B26" w:rsidRPr="00892B26" w:rsidRDefault="00892B26" w:rsidP="00892B26">
      <w:pPr>
        <w:pStyle w:val="ListParagraph"/>
        <w:numPr>
          <w:ilvl w:val="0"/>
          <w:numId w:val="4"/>
        </w:numPr>
        <w:rPr>
          <w:lang w:val="sr-Cyrl-RS"/>
        </w:rPr>
      </w:pPr>
      <w:r w:rsidRPr="00892B26">
        <w:rPr>
          <w:lang w:val="sr-Cyrl-RS"/>
        </w:rPr>
        <w:t>2021 – простор око водене површине</w:t>
      </w:r>
    </w:p>
    <w:p w:rsidR="00892B26" w:rsidRPr="00892B26" w:rsidRDefault="00892B26" w:rsidP="00892B26">
      <w:pPr>
        <w:pStyle w:val="ListParagraph"/>
        <w:numPr>
          <w:ilvl w:val="0"/>
          <w:numId w:val="4"/>
        </w:numPr>
        <w:rPr>
          <w:lang w:val="sr-Cyrl-RS"/>
        </w:rPr>
      </w:pPr>
      <w:r w:rsidRPr="00892B26">
        <w:rPr>
          <w:lang w:val="sr-Cyrl-RS"/>
        </w:rPr>
        <w:t>2019/1 – п</w:t>
      </w:r>
      <w:r>
        <w:rPr>
          <w:lang w:val="sr-Cyrl-RS"/>
        </w:rPr>
        <w:t>арцела</w:t>
      </w:r>
      <w:r w:rsidRPr="00892B26">
        <w:rPr>
          <w:lang w:val="sr-Cyrl-RS"/>
        </w:rPr>
        <w:t xml:space="preserve"> уз улиц</w:t>
      </w:r>
      <w:r>
        <w:rPr>
          <w:lang w:val="sr-Cyrl-RS"/>
        </w:rPr>
        <w:t>у</w:t>
      </w:r>
      <w:r w:rsidRPr="00892B26">
        <w:rPr>
          <w:lang w:val="sr-Cyrl-RS"/>
        </w:rPr>
        <w:t xml:space="preserve"> Милоша Обилића</w:t>
      </w:r>
    </w:p>
    <w:p w:rsidR="00E773E3" w:rsidRDefault="00892B26" w:rsidP="00892B26">
      <w:pPr>
        <w:pStyle w:val="ListParagraph"/>
        <w:numPr>
          <w:ilvl w:val="0"/>
          <w:numId w:val="4"/>
        </w:numPr>
        <w:rPr>
          <w:lang w:val="sr-Cyrl-RS"/>
        </w:rPr>
      </w:pPr>
      <w:r w:rsidRPr="00892B26">
        <w:rPr>
          <w:lang w:val="sr-Cyrl-RS"/>
        </w:rPr>
        <w:t xml:space="preserve">2018 – парцела уз поток Месић </w:t>
      </w:r>
    </w:p>
    <w:p w:rsidR="00892B26" w:rsidRDefault="00892B26" w:rsidP="0087220A">
      <w:pPr>
        <w:ind w:firstLine="720"/>
        <w:rPr>
          <w:lang w:val="sr-Cyrl-RS"/>
        </w:rPr>
      </w:pPr>
      <w:r>
        <w:rPr>
          <w:lang w:val="sr-Cyrl-RS"/>
        </w:rPr>
        <w:t xml:space="preserve">Укупна површина </w:t>
      </w:r>
      <w:r w:rsidR="00284703">
        <w:rPr>
          <w:lang w:val="sr-Cyrl-RS"/>
        </w:rPr>
        <w:t>спортско рекреативне зоне је 6,63 ха.</w:t>
      </w:r>
    </w:p>
    <w:p w:rsidR="00284703" w:rsidRDefault="00284703" w:rsidP="0087220A">
      <w:pPr>
        <w:ind w:firstLine="720"/>
        <w:rPr>
          <w:lang w:val="sr-Cyrl-RS"/>
        </w:rPr>
      </w:pPr>
      <w:r>
        <w:rPr>
          <w:lang w:val="sr-Cyrl-RS"/>
        </w:rPr>
        <w:t>Језеро је вештачког порекла, настало у депресији од ископа глине за производњу опеке. Накнадним ископима 1955. године уређен је простор за рекреативне потребе – градско купалиште.</w:t>
      </w:r>
      <w:r w:rsidR="008A5FAB">
        <w:rPr>
          <w:lang w:val="sr-Cyrl-RS"/>
        </w:rPr>
        <w:t xml:space="preserve"> </w:t>
      </w:r>
      <w:r>
        <w:rPr>
          <w:lang w:val="sr-Cyrl-RS"/>
        </w:rPr>
        <w:t>1975. године извршено је продубљивање језера до коте 79,50 и повећање водене површине на 32000 м², изграђена је обалоутврда и устава за контролисано испуштање воде из језера у поток Месић</w:t>
      </w:r>
      <w:r w:rsidR="0087220A">
        <w:rPr>
          <w:lang w:val="sr-Cyrl-RS"/>
        </w:rPr>
        <w:t>.  За обезбеђење потребне количине воде 1976. избушен је бунар за експлоатацију минер</w:t>
      </w:r>
      <w:r w:rsidR="00613D25">
        <w:rPr>
          <w:lang w:val="sr-Cyrl-RS"/>
        </w:rPr>
        <w:t>а</w:t>
      </w:r>
      <w:r w:rsidR="0087220A">
        <w:rPr>
          <w:lang w:val="sr-Cyrl-RS"/>
        </w:rPr>
        <w:t>лне воде, а 1989. године бунар којим су захваћене воде из издани од 44 до 67 м.</w:t>
      </w:r>
    </w:p>
    <w:p w:rsidR="0087220A" w:rsidRDefault="0087220A" w:rsidP="0087220A">
      <w:pPr>
        <w:ind w:firstLine="720"/>
        <w:rPr>
          <w:lang w:val="sr-Cyrl-RS"/>
        </w:rPr>
      </w:pPr>
      <w:r>
        <w:rPr>
          <w:lang w:val="sr-Cyrl-RS"/>
        </w:rPr>
        <w:t>Простор око језера је затрављен</w:t>
      </w:r>
      <w:r w:rsidR="006D5ACD">
        <w:rPr>
          <w:lang w:val="sr-Cyrl-RS"/>
        </w:rPr>
        <w:t xml:space="preserve">,  група виског зеленила  постоји уз улицу М. Облића, </w:t>
      </w:r>
      <w:r w:rsidR="008A5FAB">
        <w:rPr>
          <w:lang w:val="sr-Cyrl-RS"/>
        </w:rPr>
        <w:t>а</w:t>
      </w:r>
      <w:r w:rsidR="006D5ACD">
        <w:rPr>
          <w:lang w:val="sr-Cyrl-RS"/>
        </w:rPr>
        <w:t xml:space="preserve"> млади дрворед уз пешачку стазу око језера.</w:t>
      </w:r>
    </w:p>
    <w:p w:rsidR="006D5ACD" w:rsidRDefault="006D5ACD" w:rsidP="0087220A">
      <w:pPr>
        <w:ind w:firstLine="720"/>
        <w:rPr>
          <w:lang w:val="sr-Cyrl-RS"/>
        </w:rPr>
      </w:pPr>
      <w:r>
        <w:rPr>
          <w:lang w:val="sr-Cyrl-RS"/>
        </w:rPr>
        <w:t xml:space="preserve">Од сталних објеката на парцели су изграђени санитарни чворови за посетиоце, </w:t>
      </w:r>
      <w:r w:rsidR="00E41DD2">
        <w:rPr>
          <w:lang w:val="sr-Cyrl-RS"/>
        </w:rPr>
        <w:t>стамбени објекат за домара, шупе за смештај опреме за одржавање и тобоган.</w:t>
      </w:r>
    </w:p>
    <w:p w:rsidR="00E41DD2" w:rsidRDefault="00E41DD2" w:rsidP="0087220A">
      <w:pPr>
        <w:ind w:firstLine="720"/>
        <w:rPr>
          <w:lang w:val="sr-Cyrl-RS"/>
        </w:rPr>
      </w:pPr>
      <w:r>
        <w:rPr>
          <w:lang w:val="sr-Cyrl-RS"/>
        </w:rPr>
        <w:t>Постојећи угоститељски објекат, са наткривеном терасом, је монтажног типа, а користи се сезонски.</w:t>
      </w:r>
    </w:p>
    <w:p w:rsidR="00E41DD2" w:rsidRPr="00892B26" w:rsidRDefault="00E41DD2" w:rsidP="0087220A">
      <w:pPr>
        <w:ind w:firstLine="720"/>
        <w:rPr>
          <w:lang w:val="sr-Cyrl-RS"/>
        </w:rPr>
      </w:pPr>
    </w:p>
    <w:p w:rsidR="00D66708" w:rsidRPr="00D66708" w:rsidRDefault="00565779" w:rsidP="00D66708">
      <w:pPr>
        <w:rPr>
          <w:b/>
          <w:lang w:val="sr-Cyrl-RS"/>
        </w:rPr>
      </w:pPr>
      <w:r>
        <w:rPr>
          <w:b/>
          <w:lang w:val="sr-Cyrl-RS"/>
        </w:rPr>
        <w:t>3.1</w:t>
      </w:r>
      <w:r>
        <w:rPr>
          <w:b/>
          <w:lang w:val="sr-Cyrl-RS"/>
        </w:rPr>
        <w:tab/>
      </w:r>
      <w:r w:rsidR="00D66708" w:rsidRPr="00D66708">
        <w:rPr>
          <w:b/>
          <w:lang w:val="sr-Cyrl-RS"/>
        </w:rPr>
        <w:t>Подаци о катастарским парцелама</w:t>
      </w:r>
    </w:p>
    <w:p w:rsidR="00AA09C6" w:rsidRDefault="004E56B5" w:rsidP="00D66708">
      <w:pPr>
        <w:ind w:firstLine="720"/>
        <w:rPr>
          <w:lang w:val="sr-Cyrl-RS"/>
        </w:rPr>
      </w:pPr>
      <w:r>
        <w:rPr>
          <w:lang w:val="sr-Cyrl-RS"/>
        </w:rPr>
        <w:t>Отворени базени са пратећим садржајима биће лоцирани на катастарск</w:t>
      </w:r>
      <w:r w:rsidR="00C06EE0">
        <w:rPr>
          <w:lang w:val="sr-Cyrl-RS"/>
        </w:rPr>
        <w:t>им</w:t>
      </w:r>
      <w:r>
        <w:rPr>
          <w:lang w:val="sr-Cyrl-RS"/>
        </w:rPr>
        <w:t xml:space="preserve"> парцел</w:t>
      </w:r>
      <w:r w:rsidR="00C06EE0">
        <w:rPr>
          <w:lang w:val="sr-Cyrl-RS"/>
        </w:rPr>
        <w:t>ама 2018 и</w:t>
      </w:r>
      <w:r>
        <w:rPr>
          <w:lang w:val="sr-Cyrl-RS"/>
        </w:rPr>
        <w:t xml:space="preserve"> 2021 К.о. Вршац</w:t>
      </w:r>
      <w:r w:rsidR="00AA09C6">
        <w:rPr>
          <w:lang w:val="sr-Cyrl-RS"/>
        </w:rPr>
        <w:t>.</w:t>
      </w:r>
    </w:p>
    <w:p w:rsidR="004F45B2" w:rsidRDefault="00AA09C6" w:rsidP="00D66708">
      <w:pPr>
        <w:ind w:firstLine="720"/>
        <w:rPr>
          <w:lang w:val="sr-Cyrl-RS"/>
        </w:rPr>
      </w:pPr>
      <w:r>
        <w:rPr>
          <w:lang w:val="sr-Cyrl-RS"/>
        </w:rPr>
        <w:t>Кастарска парцела 2021,</w:t>
      </w:r>
      <w:r w:rsidR="004E56B5">
        <w:rPr>
          <w:lang w:val="sr-Cyrl-RS"/>
        </w:rPr>
        <w:t xml:space="preserve"> која по листу непокретности број 13592, има површину од 23966 м²</w:t>
      </w:r>
      <w:r w:rsidR="00D66708">
        <w:rPr>
          <w:lang w:val="sr-Cyrl-RS"/>
        </w:rPr>
        <w:t>, а по статусу је остало земљиште у државној својини, чији је корисник Општина Вршац, Трг победе бр. 1.</w:t>
      </w:r>
      <w:r w:rsidR="004E56B5">
        <w:rPr>
          <w:lang w:val="sr-Cyrl-RS"/>
        </w:rPr>
        <w:t xml:space="preserve"> </w:t>
      </w:r>
    </w:p>
    <w:p w:rsidR="00E773E3" w:rsidRPr="00E773E3" w:rsidRDefault="00E773E3" w:rsidP="00E773E3">
      <w:pPr>
        <w:ind w:firstLine="360"/>
        <w:rPr>
          <w:lang w:val="sr-Cyrl-RS"/>
        </w:rPr>
      </w:pPr>
      <w:r w:rsidRPr="00E773E3">
        <w:rPr>
          <w:lang w:val="sr-Cyrl-RS"/>
        </w:rPr>
        <w:t>Начин коришћења земљишта је:</w:t>
      </w:r>
    </w:p>
    <w:p w:rsidR="00E773E3" w:rsidRPr="00E773E3" w:rsidRDefault="00E773E3" w:rsidP="00E773E3">
      <w:pPr>
        <w:pStyle w:val="ListParagraph"/>
        <w:numPr>
          <w:ilvl w:val="0"/>
          <w:numId w:val="3"/>
        </w:numPr>
        <w:rPr>
          <w:lang w:val="sr-Cyrl-RS"/>
        </w:rPr>
      </w:pPr>
      <w:r w:rsidRPr="00E773E3">
        <w:rPr>
          <w:lang w:val="sr-Cyrl-RS"/>
        </w:rPr>
        <w:t>Земљиште под зградом и другим објектом</w:t>
      </w:r>
    </w:p>
    <w:p w:rsidR="00E773E3" w:rsidRDefault="00E773E3" w:rsidP="00E773E3">
      <w:pPr>
        <w:pStyle w:val="ListParagraph"/>
        <w:numPr>
          <w:ilvl w:val="0"/>
          <w:numId w:val="3"/>
        </w:numPr>
        <w:rPr>
          <w:lang w:val="sr-Cyrl-RS"/>
        </w:rPr>
      </w:pPr>
      <w:r w:rsidRPr="00E773E3">
        <w:rPr>
          <w:lang w:val="sr-Cyrl-RS"/>
        </w:rPr>
        <w:t>Остало вештач</w:t>
      </w:r>
      <w:r>
        <w:rPr>
          <w:lang w:val="sr-Cyrl-RS"/>
        </w:rPr>
        <w:t>к</w:t>
      </w:r>
      <w:r w:rsidRPr="00E773E3">
        <w:rPr>
          <w:lang w:val="sr-Cyrl-RS"/>
        </w:rPr>
        <w:t>и створено неплодно земљиште</w:t>
      </w:r>
    </w:p>
    <w:p w:rsidR="00AA09C6" w:rsidRDefault="00AA09C6" w:rsidP="00AA09C6">
      <w:pPr>
        <w:ind w:firstLine="720"/>
        <w:rPr>
          <w:lang w:val="sr-Cyrl-RS"/>
        </w:rPr>
      </w:pPr>
      <w:r>
        <w:rPr>
          <w:lang w:val="sr-Cyrl-RS"/>
        </w:rPr>
        <w:t xml:space="preserve">Кастарска парцела 2018, која по листу непокретности број 13592, има површину од 6814 м², а по статусу је остало земљиште у државној својини, чији је корисник Општина Вршац, Трг победе бр. 1. </w:t>
      </w:r>
    </w:p>
    <w:p w:rsidR="00AA09C6" w:rsidRPr="00E773E3" w:rsidRDefault="00AA09C6" w:rsidP="00AA09C6">
      <w:pPr>
        <w:ind w:firstLine="360"/>
        <w:rPr>
          <w:lang w:val="sr-Cyrl-RS"/>
        </w:rPr>
      </w:pPr>
      <w:r w:rsidRPr="00E773E3">
        <w:rPr>
          <w:lang w:val="sr-Cyrl-RS"/>
        </w:rPr>
        <w:t>Начин коришћења земљишта је:</w:t>
      </w:r>
      <w:r>
        <w:rPr>
          <w:lang w:val="sr-Cyrl-RS"/>
        </w:rPr>
        <w:t xml:space="preserve"> Нива 3. класе</w:t>
      </w:r>
    </w:p>
    <w:p w:rsidR="00AA09C6" w:rsidRDefault="00AA09C6" w:rsidP="00AA09C6">
      <w:pPr>
        <w:ind w:firstLine="720"/>
        <w:rPr>
          <w:lang w:val="sr-Cyrl-RS"/>
        </w:rPr>
      </w:pPr>
      <w:r>
        <w:rPr>
          <w:lang w:val="sr-Cyrl-RS"/>
        </w:rPr>
        <w:lastRenderedPageBreak/>
        <w:t xml:space="preserve">Кастарска парцела 2019/1, која по листу непокретности број 13592, има површину од 3786 м², а по статусу је остало земљиште у државној својини, чији је корисник Општина Вршац, Трг победе бр. 1. </w:t>
      </w:r>
    </w:p>
    <w:p w:rsidR="00AA09C6" w:rsidRPr="00E773E3" w:rsidRDefault="00AA09C6" w:rsidP="00AA09C6">
      <w:pPr>
        <w:ind w:firstLine="360"/>
        <w:rPr>
          <w:lang w:val="sr-Cyrl-RS"/>
        </w:rPr>
      </w:pPr>
      <w:r w:rsidRPr="00E773E3">
        <w:rPr>
          <w:lang w:val="sr-Cyrl-RS"/>
        </w:rPr>
        <w:t>Начин коришћења земљишта је:</w:t>
      </w:r>
      <w:r>
        <w:rPr>
          <w:lang w:val="sr-Cyrl-RS"/>
        </w:rPr>
        <w:t xml:space="preserve"> Шума 1. класе</w:t>
      </w:r>
    </w:p>
    <w:p w:rsidR="005440F3" w:rsidRPr="00613D25" w:rsidRDefault="005440F3" w:rsidP="00613D25">
      <w:pPr>
        <w:ind w:left="1080"/>
        <w:rPr>
          <w:lang w:val="sr-Cyrl-RS"/>
        </w:rPr>
      </w:pPr>
    </w:p>
    <w:p w:rsidR="004F45B2" w:rsidRPr="00FD365C" w:rsidRDefault="00565779">
      <w:pPr>
        <w:rPr>
          <w:b/>
          <w:lang w:val="sr-Cyrl-RS"/>
        </w:rPr>
      </w:pPr>
      <w:r>
        <w:rPr>
          <w:b/>
          <w:lang w:val="sr-Cyrl-RS"/>
        </w:rPr>
        <w:t>3.2</w:t>
      </w:r>
      <w:r>
        <w:rPr>
          <w:b/>
          <w:lang w:val="sr-Cyrl-RS"/>
        </w:rPr>
        <w:tab/>
      </w:r>
      <w:r w:rsidR="00CF263C" w:rsidRPr="00FD365C">
        <w:rPr>
          <w:b/>
          <w:lang w:val="sr-Cyrl-RS"/>
        </w:rPr>
        <w:t>Инжењерско геолошки услови</w:t>
      </w:r>
    </w:p>
    <w:p w:rsidR="00C6656F" w:rsidRDefault="00C6656F" w:rsidP="00143BC0">
      <w:pPr>
        <w:ind w:firstLine="720"/>
        <w:rPr>
          <w:lang w:val="sr-Cyrl-RS"/>
        </w:rPr>
      </w:pPr>
      <w:r>
        <w:rPr>
          <w:lang w:val="sr-Cyrl-RS"/>
        </w:rPr>
        <w:t>За локацију планираних базена израђен је Елаборат о геотехничким условима фундирања и изградње, предузећа за геотехнички инжењеринг „Геоас“ д.о.о. Београд из марта 2013 године.</w:t>
      </w:r>
    </w:p>
    <w:p w:rsidR="00076D4E" w:rsidRDefault="00076D4E" w:rsidP="00143BC0">
      <w:pPr>
        <w:ind w:firstLine="720"/>
        <w:rPr>
          <w:lang w:val="sr-Cyrl-RS"/>
        </w:rPr>
      </w:pPr>
    </w:p>
    <w:p w:rsidR="00CF263C" w:rsidRPr="00143BC0" w:rsidRDefault="00565779">
      <w:pPr>
        <w:rPr>
          <w:b/>
          <w:lang w:val="sr-Cyrl-RS"/>
        </w:rPr>
      </w:pPr>
      <w:r>
        <w:rPr>
          <w:b/>
          <w:lang w:val="sr-Cyrl-RS"/>
        </w:rPr>
        <w:t>3.3</w:t>
      </w:r>
      <w:r>
        <w:rPr>
          <w:b/>
          <w:lang w:val="sr-Cyrl-RS"/>
        </w:rPr>
        <w:tab/>
      </w:r>
      <w:r w:rsidR="00CF263C" w:rsidRPr="00143BC0">
        <w:rPr>
          <w:b/>
          <w:lang w:val="sr-Cyrl-RS"/>
        </w:rPr>
        <w:t>Геоморфолошке карактерстике терена</w:t>
      </w:r>
    </w:p>
    <w:p w:rsidR="00FD365C" w:rsidRDefault="00D248D1" w:rsidP="00143BC0">
      <w:pPr>
        <w:ind w:firstLine="720"/>
        <w:rPr>
          <w:lang w:val="sr-Cyrl-RS"/>
        </w:rPr>
      </w:pPr>
      <w:r>
        <w:rPr>
          <w:lang w:val="sr-Cyrl-RS"/>
        </w:rPr>
        <w:t>Истражно бушење изведено је са две бушотине, дубине 8,0 м, у простору градње планираног објекта. До дубине 4,90-5,40 м је стари консолидовани земљани насип, са мање или више садржаја органиских материјала и остатка грађевинског материјала, а испод теог слоја је прашинаста глина – Cl-CH глина</w:t>
      </w:r>
      <w:r w:rsidR="00143BC0">
        <w:rPr>
          <w:lang w:val="sr-Cyrl-RS"/>
        </w:rPr>
        <w:t>, са траговима карбоната, смеђе до жуто-смеђе боје.</w:t>
      </w:r>
    </w:p>
    <w:p w:rsidR="00143BC0" w:rsidRDefault="00143BC0" w:rsidP="00143BC0">
      <w:pPr>
        <w:ind w:firstLine="720"/>
        <w:rPr>
          <w:lang w:val="sr-Cyrl-RS"/>
        </w:rPr>
      </w:pPr>
      <w:r>
        <w:rPr>
          <w:lang w:val="sr-Cyrl-RS"/>
        </w:rPr>
        <w:t>Ниво подземне воде је на 2,20 до 2,40 м од површине терена (март 2013. год.)</w:t>
      </w:r>
    </w:p>
    <w:p w:rsidR="00076D4E" w:rsidRDefault="00076D4E" w:rsidP="00143BC0">
      <w:pPr>
        <w:ind w:firstLine="720"/>
        <w:rPr>
          <w:lang w:val="sr-Cyrl-RS"/>
        </w:rPr>
      </w:pPr>
    </w:p>
    <w:p w:rsidR="00FD365C" w:rsidRPr="00265DC3" w:rsidRDefault="00565779">
      <w:pPr>
        <w:rPr>
          <w:b/>
          <w:lang w:val="sr-Cyrl-RS"/>
        </w:rPr>
      </w:pPr>
      <w:r>
        <w:rPr>
          <w:b/>
          <w:lang w:val="sr-Cyrl-RS"/>
        </w:rPr>
        <w:t>3.4</w:t>
      </w:r>
      <w:r>
        <w:rPr>
          <w:b/>
          <w:lang w:val="sr-Cyrl-RS"/>
        </w:rPr>
        <w:tab/>
      </w:r>
      <w:r w:rsidR="00FD365C" w:rsidRPr="00265DC3">
        <w:rPr>
          <w:b/>
          <w:lang w:val="sr-Cyrl-RS"/>
        </w:rPr>
        <w:t>Геотехнички услови фунадирања и изградње</w:t>
      </w:r>
    </w:p>
    <w:p w:rsidR="00FD365C" w:rsidRDefault="00FD365C" w:rsidP="00265DC3">
      <w:pPr>
        <w:ind w:firstLine="720"/>
        <w:rPr>
          <w:lang w:val="sr-Cyrl-RS"/>
        </w:rPr>
      </w:pPr>
      <w:r>
        <w:rPr>
          <w:lang w:val="sr-Cyrl-RS"/>
        </w:rPr>
        <w:t xml:space="preserve">Отворени олимпијски базен са компезационим базеном </w:t>
      </w:r>
    </w:p>
    <w:p w:rsidR="00265DC3" w:rsidRDefault="00FD365C" w:rsidP="00265DC3">
      <w:pPr>
        <w:ind w:firstLine="720"/>
        <w:rPr>
          <w:lang w:val="sr-Cyrl-RS"/>
        </w:rPr>
      </w:pPr>
      <w:r>
        <w:rPr>
          <w:lang w:val="sr-Cyrl-RS"/>
        </w:rPr>
        <w:t>Темељна спојница се у целости налази у зони старог консолидованог насипа, са темељном спојницом на коти око 65,00 м. Литолошко геотехничка средина у којој се изводи фундирање оцењена је као мање повољна, првенствено у погледу појачаног слегања. Из наведених разлога обавезна је замена тла са израдом тампона испод целе површине објекта</w:t>
      </w:r>
      <w:r w:rsidR="00265DC3">
        <w:rPr>
          <w:lang w:val="sr-Cyrl-RS"/>
        </w:rPr>
        <w:t>, у деблјини од 0,8 м, са проширењем ван габарита објекта одд 1,0 м. Као материјал за замену може се користити ситно ломљени камен, шљунак природне гранулације или ситна камена ризла. Први слој тампона, у дебљини од 20 цм изводи се од ситно ломљеног камена. Потребан модул збијености тла мора бити већи од Мs=30Мра.</w:t>
      </w:r>
    </w:p>
    <w:p w:rsidR="00265DC3" w:rsidRDefault="00265DC3">
      <w:pPr>
        <w:rPr>
          <w:lang w:val="sr-Cyrl-RS"/>
        </w:rPr>
      </w:pPr>
      <w:r>
        <w:rPr>
          <w:lang w:val="sr-Cyrl-RS"/>
        </w:rPr>
        <w:tab/>
        <w:t>Објекат за базенску технику</w:t>
      </w:r>
    </w:p>
    <w:p w:rsidR="00D248D1" w:rsidRDefault="00265DC3">
      <w:pPr>
        <w:rPr>
          <w:lang w:val="sr-Cyrl-RS"/>
        </w:rPr>
      </w:pPr>
      <w:r>
        <w:rPr>
          <w:lang w:val="sr-Cyrl-RS"/>
        </w:rPr>
        <w:tab/>
        <w:t>Са задатим нивоом фундирања, на коти 85,10 м, темељна спојница је у слоју старог консолидованог земљаног насипа. Испод темеља је потребно извести замену тла, израдом тампона висине 30 цм</w:t>
      </w:r>
      <w:r w:rsidR="00D248D1">
        <w:rPr>
          <w:lang w:val="sr-Cyrl-RS"/>
        </w:rPr>
        <w:t>, од природне мешавине шљунка.</w:t>
      </w:r>
    </w:p>
    <w:p w:rsidR="00D248D1" w:rsidRDefault="00D248D1" w:rsidP="00D248D1">
      <w:pPr>
        <w:ind w:firstLine="720"/>
        <w:rPr>
          <w:lang w:val="sr-Cyrl-RS"/>
        </w:rPr>
      </w:pPr>
      <w:r>
        <w:rPr>
          <w:lang w:val="sr-Cyrl-RS"/>
        </w:rPr>
        <w:t>Базен за децу</w:t>
      </w:r>
    </w:p>
    <w:p w:rsidR="00FD365C" w:rsidRDefault="00D248D1" w:rsidP="00D248D1">
      <w:pPr>
        <w:ind w:firstLine="720"/>
        <w:rPr>
          <w:lang w:val="sr-Cyrl-RS"/>
        </w:rPr>
      </w:pPr>
      <w:r>
        <w:rPr>
          <w:lang w:val="sr-Cyrl-RS"/>
        </w:rPr>
        <w:t>Темељна плоча се у целости изводи у слоју старог консолидованог насипа. Испод темељне плоче предвидети тампон од 20 цм.</w:t>
      </w:r>
      <w:r w:rsidR="00265DC3">
        <w:rPr>
          <w:lang w:val="sr-Cyrl-RS"/>
        </w:rPr>
        <w:t xml:space="preserve">  </w:t>
      </w:r>
      <w:r w:rsidR="00FD365C">
        <w:rPr>
          <w:lang w:val="sr-Cyrl-RS"/>
        </w:rPr>
        <w:t xml:space="preserve">  </w:t>
      </w:r>
    </w:p>
    <w:p w:rsidR="00D248D1" w:rsidRDefault="00D248D1">
      <w:pPr>
        <w:rPr>
          <w:lang w:val="sr-Cyrl-RS"/>
        </w:rPr>
      </w:pPr>
    </w:p>
    <w:p w:rsidR="004F45B2" w:rsidRPr="00565779" w:rsidRDefault="00565779">
      <w:pPr>
        <w:rPr>
          <w:b/>
          <w:lang w:val="sr-Cyrl-RS"/>
        </w:rPr>
      </w:pPr>
      <w:r w:rsidRPr="00565779">
        <w:rPr>
          <w:b/>
          <w:lang w:val="sr-Cyrl-RS"/>
        </w:rPr>
        <w:t>4.0</w:t>
      </w:r>
      <w:r w:rsidRPr="00565779">
        <w:rPr>
          <w:b/>
          <w:lang w:val="sr-Cyrl-RS"/>
        </w:rPr>
        <w:tab/>
      </w:r>
      <w:r w:rsidR="004F45B2" w:rsidRPr="00565779">
        <w:rPr>
          <w:b/>
          <w:lang w:val="sr-Cyrl-RS"/>
        </w:rPr>
        <w:t>ГРАНИЦА ОБУХВАТА УРБАНИСТИЧКОГ ПРОЈЕКТА</w:t>
      </w:r>
    </w:p>
    <w:p w:rsidR="004F45B2" w:rsidRDefault="009D4F23" w:rsidP="00D25E81">
      <w:pPr>
        <w:ind w:firstLine="720"/>
        <w:rPr>
          <w:lang w:val="sr-Cyrl-RS"/>
        </w:rPr>
      </w:pPr>
      <w:r>
        <w:rPr>
          <w:lang w:val="sr-Cyrl-RS"/>
        </w:rPr>
        <w:t>Граница обухвата урбанистичког пројекта поклапа се са границом између катастраскох парцела 2021, 2019/1 према улици Милоша Обилића кат. парц. 9770, границом између кат. парц. 20</w:t>
      </w:r>
      <w:r w:rsidR="004B6F9D">
        <w:rPr>
          <w:lang w:val="sr-Cyrl-RS"/>
        </w:rPr>
        <w:t>19/1</w:t>
      </w:r>
      <w:r>
        <w:rPr>
          <w:lang w:val="sr-Cyrl-RS"/>
        </w:rPr>
        <w:t xml:space="preserve"> и 2018</w:t>
      </w:r>
      <w:r w:rsidR="004B6F9D">
        <w:rPr>
          <w:lang w:val="sr-Cyrl-RS"/>
        </w:rPr>
        <w:t xml:space="preserve"> са парцелом 2019/2</w:t>
      </w:r>
      <w:r>
        <w:rPr>
          <w:lang w:val="sr-Cyrl-RS"/>
        </w:rPr>
        <w:t>,</w:t>
      </w:r>
      <w:r w:rsidR="004B6F9D">
        <w:rPr>
          <w:lang w:val="sr-Cyrl-RS"/>
        </w:rPr>
        <w:t xml:space="preserve"> границом између кат. парцела 2018 и 2016, линијом постојеће ограде на кат. парцели 2018, </w:t>
      </w:r>
      <w:r>
        <w:rPr>
          <w:lang w:val="sr-Cyrl-RS"/>
        </w:rPr>
        <w:t xml:space="preserve"> границом између кат. парц.</w:t>
      </w:r>
      <w:r w:rsidR="004B6F9D">
        <w:rPr>
          <w:lang w:val="sr-Cyrl-RS"/>
        </w:rPr>
        <w:t xml:space="preserve"> 2018 и</w:t>
      </w:r>
      <w:r>
        <w:rPr>
          <w:lang w:val="sr-Cyrl-RS"/>
        </w:rPr>
        <w:t xml:space="preserve"> 2021 </w:t>
      </w:r>
      <w:r w:rsidR="004B6F9D">
        <w:rPr>
          <w:lang w:val="sr-Cyrl-RS"/>
        </w:rPr>
        <w:t>према кат. парцели</w:t>
      </w:r>
      <w:r>
        <w:rPr>
          <w:lang w:val="sr-Cyrl-RS"/>
        </w:rPr>
        <w:t xml:space="preserve"> </w:t>
      </w:r>
      <w:r w:rsidR="00D25E81">
        <w:rPr>
          <w:lang w:val="sr-Cyrl-RS"/>
        </w:rPr>
        <w:t>9693 – поток Месић и даље осом постојеће пешачке стазе око језера</w:t>
      </w:r>
      <w:r w:rsidR="008A5FAB">
        <w:rPr>
          <w:lang w:val="sr-Cyrl-RS"/>
        </w:rPr>
        <w:t xml:space="preserve"> до улазне капије у комплекс</w:t>
      </w:r>
      <w:r w:rsidR="00D25E81">
        <w:rPr>
          <w:lang w:val="sr-Cyrl-RS"/>
        </w:rPr>
        <w:t>. Аналатитчко геодетски елементи границе обухвата урбанистичког пројекта дати су у прилогу.</w:t>
      </w:r>
      <w:r>
        <w:rPr>
          <w:lang w:val="sr-Cyrl-RS"/>
        </w:rPr>
        <w:t xml:space="preserve">    </w:t>
      </w:r>
    </w:p>
    <w:p w:rsidR="005440F3" w:rsidRDefault="005440F3" w:rsidP="00D25E81">
      <w:pPr>
        <w:ind w:firstLine="720"/>
        <w:rPr>
          <w:lang w:val="sr-Cyrl-RS"/>
        </w:rPr>
      </w:pPr>
    </w:p>
    <w:p w:rsidR="004F45B2" w:rsidRPr="00565779" w:rsidRDefault="00565779">
      <w:pPr>
        <w:rPr>
          <w:b/>
          <w:lang w:val="sr-Cyrl-RS"/>
        </w:rPr>
      </w:pPr>
      <w:r w:rsidRPr="00565779">
        <w:rPr>
          <w:b/>
          <w:lang w:val="sr-Cyrl-RS"/>
        </w:rPr>
        <w:t>5.0</w:t>
      </w:r>
      <w:r w:rsidRPr="00565779">
        <w:rPr>
          <w:b/>
          <w:lang w:val="sr-Cyrl-RS"/>
        </w:rPr>
        <w:tab/>
      </w:r>
      <w:r w:rsidR="004F45B2" w:rsidRPr="00565779">
        <w:rPr>
          <w:b/>
          <w:lang w:val="sr-Cyrl-RS"/>
        </w:rPr>
        <w:t>АНАЛИЗА ПОСТОЈЕЋЕГ СТАЊА</w:t>
      </w:r>
    </w:p>
    <w:p w:rsidR="004F45B2" w:rsidRDefault="008A5FAB" w:rsidP="008F3FAB">
      <w:pPr>
        <w:ind w:firstLine="720"/>
        <w:rPr>
          <w:lang w:val="sr-Cyrl-RS"/>
        </w:rPr>
      </w:pPr>
      <w:r>
        <w:rPr>
          <w:lang w:val="sr-Cyrl-RS"/>
        </w:rPr>
        <w:t>У дугом</w:t>
      </w:r>
      <w:r w:rsidR="0072393C">
        <w:rPr>
          <w:lang w:val="sr-Cyrl-RS"/>
        </w:rPr>
        <w:t xml:space="preserve"> временском </w:t>
      </w:r>
      <w:r>
        <w:rPr>
          <w:lang w:val="sr-Cyrl-RS"/>
        </w:rPr>
        <w:t>периоду Језеро се користи као градско купалиште</w:t>
      </w:r>
      <w:r w:rsidR="0029024B">
        <w:rPr>
          <w:lang w:val="sr-Cyrl-RS"/>
        </w:rPr>
        <w:t xml:space="preserve">, са дневном посетом која достиже </w:t>
      </w:r>
      <w:r w:rsidR="00B77A99">
        <w:rPr>
          <w:lang w:val="sr-Cyrl-RS"/>
        </w:rPr>
        <w:t>3</w:t>
      </w:r>
      <w:r w:rsidR="0029024B">
        <w:rPr>
          <w:lang w:val="sr-Cyrl-RS"/>
        </w:rPr>
        <w:t>000 посетилаца</w:t>
      </w:r>
      <w:r w:rsidR="00603F04">
        <w:rPr>
          <w:lang w:val="sr-Cyrl-RS"/>
        </w:rPr>
        <w:t>. Квалитет воде у језеру условљен</w:t>
      </w:r>
      <w:r w:rsidR="008F3FAB">
        <w:rPr>
          <w:lang w:val="sr-Cyrl-RS"/>
        </w:rPr>
        <w:t xml:space="preserve"> заменом одређене количине воде у дефинисаним интервалима, (Хидротехнички санитарни услов је замена 5,5% воде, сваки трећи дан)</w:t>
      </w:r>
      <w:r w:rsidR="00E46450">
        <w:rPr>
          <w:lang w:val="sr-Cyrl-RS"/>
        </w:rPr>
        <w:t>. Потребна количина воде за замену воде у језеру не може се обезбедитити из постојећих експлоатационих бунара</w:t>
      </w:r>
      <w:r w:rsidR="0087747C">
        <w:rPr>
          <w:lang w:val="sr-Cyrl-RS"/>
        </w:rPr>
        <w:t>, па се током купалишне сезоне</w:t>
      </w:r>
      <w:r w:rsidR="00F4518E">
        <w:rPr>
          <w:lang w:val="sr-Cyrl-RS"/>
        </w:rPr>
        <w:t xml:space="preserve"> </w:t>
      </w:r>
      <w:r>
        <w:rPr>
          <w:lang w:val="sr-Cyrl-RS"/>
        </w:rPr>
        <w:t xml:space="preserve"> </w:t>
      </w:r>
      <w:r w:rsidR="0029024B">
        <w:rPr>
          <w:lang w:val="sr-Cyrl-RS"/>
        </w:rPr>
        <w:t>квалитет воде квари, иако се периодично третира и одговарајућим хемијским средствима.</w:t>
      </w:r>
    </w:p>
    <w:p w:rsidR="0029024B" w:rsidRDefault="0029024B" w:rsidP="008F3FAB">
      <w:pPr>
        <w:ind w:firstLine="720"/>
        <w:rPr>
          <w:lang w:val="sr-Cyrl-RS"/>
        </w:rPr>
      </w:pPr>
      <w:r>
        <w:rPr>
          <w:lang w:val="sr-Cyrl-RS"/>
        </w:rPr>
        <w:t>Изградњом отворених базена, стварају се услови за контролу квалитета воде, обрадом у филтерским уређајима, бактерицидним и алгицидним третманом.</w:t>
      </w:r>
    </w:p>
    <w:p w:rsidR="004F45B2" w:rsidRPr="00823642" w:rsidRDefault="00565779">
      <w:pPr>
        <w:rPr>
          <w:b/>
          <w:lang w:val="sr-Cyrl-RS"/>
        </w:rPr>
      </w:pPr>
      <w:r>
        <w:rPr>
          <w:b/>
          <w:lang w:val="sr-Cyrl-RS"/>
        </w:rPr>
        <w:t>5.1</w:t>
      </w:r>
      <w:r>
        <w:rPr>
          <w:b/>
          <w:lang w:val="sr-Cyrl-RS"/>
        </w:rPr>
        <w:tab/>
      </w:r>
      <w:r w:rsidR="004F45B2" w:rsidRPr="00823642">
        <w:rPr>
          <w:b/>
          <w:lang w:val="sr-Cyrl-RS"/>
        </w:rPr>
        <w:t>Постојећа инфраструктура</w:t>
      </w:r>
    </w:p>
    <w:p w:rsidR="004F45B2" w:rsidRDefault="00ED4375" w:rsidP="00ED4375">
      <w:pPr>
        <w:ind w:firstLine="720"/>
        <w:rPr>
          <w:lang w:val="sr-Cyrl-RS"/>
        </w:rPr>
      </w:pPr>
      <w:r>
        <w:rPr>
          <w:lang w:val="sr-Cyrl-RS"/>
        </w:rPr>
        <w:t>Подручје око језера опремљено је инфраструктуром која не задовољава потребе планираног развоја, па је неопходна реконструкција или изградња нових инфраструктурних објекта у ширем окружењу локације.</w:t>
      </w:r>
    </w:p>
    <w:p w:rsidR="007D0C2B" w:rsidRPr="007D0C2B" w:rsidRDefault="00565779" w:rsidP="00565779">
      <w:pPr>
        <w:rPr>
          <w:b/>
          <w:lang w:val="sr-Cyrl-RS"/>
        </w:rPr>
      </w:pPr>
      <w:r>
        <w:rPr>
          <w:b/>
          <w:lang w:val="sr-Cyrl-RS"/>
        </w:rPr>
        <w:t>5.2</w:t>
      </w:r>
      <w:r>
        <w:rPr>
          <w:b/>
          <w:lang w:val="sr-Cyrl-RS"/>
        </w:rPr>
        <w:tab/>
      </w:r>
      <w:r w:rsidR="007D0C2B" w:rsidRPr="007D0C2B">
        <w:rPr>
          <w:b/>
          <w:lang w:val="sr-Cyrl-RS"/>
        </w:rPr>
        <w:t>Електроенергетска мрежа</w:t>
      </w:r>
    </w:p>
    <w:p w:rsidR="007D0C2B" w:rsidRDefault="007D0C2B" w:rsidP="00ED4375">
      <w:pPr>
        <w:ind w:firstLine="720"/>
        <w:rPr>
          <w:lang w:val="sr-Cyrl-RS"/>
        </w:rPr>
      </w:pPr>
      <w:r>
        <w:rPr>
          <w:lang w:val="sr-Cyrl-RS"/>
        </w:rPr>
        <w:t>Постојећи објекти у комплексу напајају се из слободно стојећих ормана лоцираних у зони улаза, уз постојећи објекат. Од ормана по</w:t>
      </w:r>
      <w:r w:rsidR="00613D25">
        <w:rPr>
          <w:lang w:val="sr-Cyrl-RS"/>
        </w:rPr>
        <w:t>д</w:t>
      </w:r>
      <w:r>
        <w:rPr>
          <w:lang w:val="sr-Cyrl-RS"/>
        </w:rPr>
        <w:t>земно</w:t>
      </w:r>
      <w:r w:rsidR="00613D25">
        <w:rPr>
          <w:lang w:val="sr-Cyrl-RS"/>
        </w:rPr>
        <w:t xml:space="preserve"> је изведен </w:t>
      </w:r>
      <w:r>
        <w:rPr>
          <w:lang w:val="sr-Cyrl-RS"/>
        </w:rPr>
        <w:t xml:space="preserve"> нисконапонски развод до бунарских кућица и објект</w:t>
      </w:r>
      <w:r w:rsidR="00613D25">
        <w:rPr>
          <w:lang w:val="sr-Cyrl-RS"/>
        </w:rPr>
        <w:t>а</w:t>
      </w:r>
      <w:r>
        <w:rPr>
          <w:lang w:val="sr-Cyrl-RS"/>
        </w:rPr>
        <w:t xml:space="preserve"> домара. </w:t>
      </w:r>
    </w:p>
    <w:p w:rsidR="007D0C2B" w:rsidRDefault="007D0C2B" w:rsidP="00ED4375">
      <w:pPr>
        <w:ind w:firstLine="720"/>
        <w:rPr>
          <w:lang w:val="sr-Cyrl-RS"/>
        </w:rPr>
      </w:pPr>
      <w:r>
        <w:rPr>
          <w:lang w:val="sr-Cyrl-RS"/>
        </w:rPr>
        <w:t xml:space="preserve">Прикључење планираних објеката биће могуће након изградње недостајућег </w:t>
      </w:r>
      <w:r w:rsidR="00120B90">
        <w:rPr>
          <w:lang w:val="sr-Cyrl-RS"/>
        </w:rPr>
        <w:t>високонапонског</w:t>
      </w:r>
      <w:r>
        <w:rPr>
          <w:lang w:val="sr-Cyrl-RS"/>
        </w:rPr>
        <w:t xml:space="preserve"> кабловског</w:t>
      </w:r>
      <w:r w:rsidR="00120B90">
        <w:rPr>
          <w:lang w:val="sr-Cyrl-RS"/>
        </w:rPr>
        <w:t xml:space="preserve"> при</w:t>
      </w:r>
      <w:r>
        <w:rPr>
          <w:lang w:val="sr-Cyrl-RS"/>
        </w:rPr>
        <w:t>вода и нове трафо станице.</w:t>
      </w:r>
    </w:p>
    <w:p w:rsidR="00033F91" w:rsidRDefault="00033F91" w:rsidP="00ED4375">
      <w:pPr>
        <w:ind w:firstLine="720"/>
        <w:rPr>
          <w:lang w:val="sr-Cyrl-RS"/>
        </w:rPr>
      </w:pPr>
      <w:r>
        <w:rPr>
          <w:lang w:val="sr-Cyrl-RS"/>
        </w:rPr>
        <w:t xml:space="preserve">Преко </w:t>
      </w:r>
      <w:r w:rsidR="004B6F9D">
        <w:rPr>
          <w:lang w:val="sr-Cyrl-RS"/>
        </w:rPr>
        <w:t xml:space="preserve">кат. </w:t>
      </w:r>
      <w:r>
        <w:rPr>
          <w:lang w:val="sr-Cyrl-RS"/>
        </w:rPr>
        <w:t>парцел</w:t>
      </w:r>
      <w:r w:rsidR="004B6F9D">
        <w:rPr>
          <w:lang w:val="sr-Cyrl-RS"/>
        </w:rPr>
        <w:t>а</w:t>
      </w:r>
      <w:r>
        <w:rPr>
          <w:lang w:val="sr-Cyrl-RS"/>
        </w:rPr>
        <w:t xml:space="preserve"> </w:t>
      </w:r>
      <w:r w:rsidR="004B6F9D">
        <w:rPr>
          <w:lang w:val="sr-Cyrl-RS"/>
        </w:rPr>
        <w:t xml:space="preserve">2018 и 2019/1, постоји </w:t>
      </w:r>
      <w:r>
        <w:rPr>
          <w:lang w:val="sr-Cyrl-RS"/>
        </w:rPr>
        <w:t>надземн</w:t>
      </w:r>
      <w:r w:rsidR="004B6F9D">
        <w:rPr>
          <w:lang w:val="sr-Cyrl-RS"/>
        </w:rPr>
        <w:t>и</w:t>
      </w:r>
      <w:r>
        <w:rPr>
          <w:lang w:val="sr-Cyrl-RS"/>
        </w:rPr>
        <w:t xml:space="preserve"> средњенапонски вод, </w:t>
      </w:r>
      <w:r w:rsidR="004B6F9D">
        <w:rPr>
          <w:lang w:val="sr-Cyrl-RS"/>
        </w:rPr>
        <w:t>који је предвиђен за уклањање.</w:t>
      </w:r>
    </w:p>
    <w:p w:rsidR="007D0C2B" w:rsidRPr="007D0C2B" w:rsidRDefault="00565779" w:rsidP="00565779">
      <w:pPr>
        <w:rPr>
          <w:b/>
          <w:lang w:val="sr-Cyrl-RS"/>
        </w:rPr>
      </w:pPr>
      <w:r>
        <w:rPr>
          <w:b/>
          <w:lang w:val="sr-Cyrl-RS"/>
        </w:rPr>
        <w:t>5.3</w:t>
      </w:r>
      <w:r>
        <w:rPr>
          <w:b/>
          <w:lang w:val="sr-Cyrl-RS"/>
        </w:rPr>
        <w:tab/>
      </w:r>
      <w:r w:rsidR="007D0C2B" w:rsidRPr="007D0C2B">
        <w:rPr>
          <w:b/>
          <w:lang w:val="sr-Cyrl-RS"/>
        </w:rPr>
        <w:t>Водоводна мрежа</w:t>
      </w:r>
    </w:p>
    <w:p w:rsidR="00752BE3" w:rsidRDefault="007D0C2B" w:rsidP="00ED4375">
      <w:pPr>
        <w:ind w:firstLine="720"/>
        <w:rPr>
          <w:lang w:val="sr-Cyrl-RS"/>
        </w:rPr>
      </w:pPr>
      <w:r>
        <w:rPr>
          <w:lang w:val="sr-Cyrl-RS"/>
        </w:rPr>
        <w:t>У улици Милоша Обилића изграђен</w:t>
      </w:r>
      <w:r w:rsidR="00752BE3">
        <w:rPr>
          <w:lang w:val="sr-Cyrl-RS"/>
        </w:rPr>
        <w:t>а</w:t>
      </w:r>
      <w:r>
        <w:rPr>
          <w:lang w:val="sr-Cyrl-RS"/>
        </w:rPr>
        <w:t xml:space="preserve"> је</w:t>
      </w:r>
      <w:r w:rsidR="00752BE3">
        <w:rPr>
          <w:lang w:val="sr-Cyrl-RS"/>
        </w:rPr>
        <w:t xml:space="preserve"> улична водовна мрежа од ХДПЕ 100, ДН 110, ПН 10, на коју је могуће прикључити планиране објекте.</w:t>
      </w:r>
    </w:p>
    <w:p w:rsidR="00752BE3" w:rsidRPr="00752BE3" w:rsidRDefault="00565779" w:rsidP="00565779">
      <w:pPr>
        <w:rPr>
          <w:b/>
          <w:lang w:val="sr-Cyrl-RS"/>
        </w:rPr>
      </w:pPr>
      <w:r>
        <w:rPr>
          <w:b/>
          <w:lang w:val="sr-Cyrl-RS"/>
        </w:rPr>
        <w:t>5.4</w:t>
      </w:r>
      <w:r>
        <w:rPr>
          <w:b/>
          <w:lang w:val="sr-Cyrl-RS"/>
        </w:rPr>
        <w:tab/>
      </w:r>
      <w:r w:rsidR="00752BE3" w:rsidRPr="00752BE3">
        <w:rPr>
          <w:b/>
          <w:lang w:val="sr-Cyrl-RS"/>
        </w:rPr>
        <w:t>Канализациона мрежа</w:t>
      </w:r>
    </w:p>
    <w:p w:rsidR="007D0C2B" w:rsidRDefault="00752BE3" w:rsidP="00ED4375">
      <w:pPr>
        <w:ind w:firstLine="720"/>
        <w:rPr>
          <w:lang w:val="sr-Cyrl-RS"/>
        </w:rPr>
      </w:pPr>
      <w:r>
        <w:rPr>
          <w:lang w:val="sr-Cyrl-RS"/>
        </w:rPr>
        <w:lastRenderedPageBreak/>
        <w:t>Уз регулациону линију изграђена је канализациона мрежа од ПВЦ ДН 300, на коју је могуће прикључити планиране објекте, уз услов да се изврши реконструкција канализационог колектора у наставку, који је пречника ДН 200, у дужини од 90 м.</w:t>
      </w:r>
      <w:r w:rsidR="007D0C2B">
        <w:rPr>
          <w:lang w:val="sr-Cyrl-RS"/>
        </w:rPr>
        <w:t xml:space="preserve"> </w:t>
      </w:r>
    </w:p>
    <w:p w:rsidR="00ED4375" w:rsidRPr="00752BE3" w:rsidRDefault="00565779" w:rsidP="00565779">
      <w:pPr>
        <w:rPr>
          <w:b/>
          <w:lang w:val="sr-Cyrl-RS"/>
        </w:rPr>
      </w:pPr>
      <w:r>
        <w:rPr>
          <w:b/>
          <w:lang w:val="sr-Cyrl-RS"/>
        </w:rPr>
        <w:t>5.5</w:t>
      </w:r>
      <w:r>
        <w:rPr>
          <w:b/>
          <w:lang w:val="sr-Cyrl-RS"/>
        </w:rPr>
        <w:tab/>
      </w:r>
      <w:r w:rsidR="00752BE3" w:rsidRPr="00752BE3">
        <w:rPr>
          <w:b/>
          <w:lang w:val="sr-Cyrl-RS"/>
        </w:rPr>
        <w:t xml:space="preserve">Атмосферска канализација </w:t>
      </w:r>
    </w:p>
    <w:p w:rsidR="00752BE3" w:rsidRDefault="00752BE3" w:rsidP="00ED4375">
      <w:pPr>
        <w:ind w:firstLine="720"/>
        <w:rPr>
          <w:lang w:val="sr-Cyrl-RS"/>
        </w:rPr>
      </w:pPr>
      <w:r>
        <w:rPr>
          <w:lang w:val="sr-Cyrl-RS"/>
        </w:rPr>
        <w:t>Не постоји, већ се атмосферске воде одводе површински до отворене каналске мреже.</w:t>
      </w:r>
    </w:p>
    <w:p w:rsidR="00752BE3" w:rsidRPr="00752BE3" w:rsidRDefault="00565779" w:rsidP="00565779">
      <w:pPr>
        <w:rPr>
          <w:b/>
          <w:lang w:val="sr-Cyrl-RS"/>
        </w:rPr>
      </w:pPr>
      <w:r>
        <w:rPr>
          <w:b/>
          <w:lang w:val="sr-Cyrl-RS"/>
        </w:rPr>
        <w:t>5.6</w:t>
      </w:r>
      <w:r>
        <w:rPr>
          <w:b/>
          <w:lang w:val="sr-Cyrl-RS"/>
        </w:rPr>
        <w:tab/>
      </w:r>
      <w:r w:rsidR="00752BE3" w:rsidRPr="00752BE3">
        <w:rPr>
          <w:b/>
          <w:lang w:val="sr-Cyrl-RS"/>
        </w:rPr>
        <w:t>ТТ мрежа</w:t>
      </w:r>
    </w:p>
    <w:p w:rsidR="00752BE3" w:rsidRDefault="00752BE3" w:rsidP="00ED4375">
      <w:pPr>
        <w:ind w:firstLine="720"/>
        <w:rPr>
          <w:lang w:val="sr-Cyrl-RS"/>
        </w:rPr>
      </w:pPr>
      <w:r>
        <w:rPr>
          <w:lang w:val="sr-Cyrl-RS"/>
        </w:rPr>
        <w:t>Не постоји на локацији, изузимајући прикључак за јавну телефонску говорницу.</w:t>
      </w:r>
    </w:p>
    <w:p w:rsidR="00565779" w:rsidRDefault="00565779">
      <w:pPr>
        <w:rPr>
          <w:b/>
          <w:lang w:val="sr-Cyrl-RS"/>
        </w:rPr>
      </w:pPr>
    </w:p>
    <w:p w:rsidR="004F45B2" w:rsidRPr="00831446" w:rsidRDefault="00565779">
      <w:pPr>
        <w:rPr>
          <w:b/>
          <w:lang w:val="sr-Cyrl-RS"/>
        </w:rPr>
      </w:pPr>
      <w:r>
        <w:rPr>
          <w:b/>
          <w:lang w:val="sr-Cyrl-RS"/>
        </w:rPr>
        <w:t>6.0</w:t>
      </w:r>
      <w:r>
        <w:rPr>
          <w:b/>
          <w:lang w:val="sr-Cyrl-RS"/>
        </w:rPr>
        <w:tab/>
      </w:r>
      <w:r w:rsidR="004F45B2" w:rsidRPr="00831446">
        <w:rPr>
          <w:b/>
          <w:lang w:val="sr-Cyrl-RS"/>
        </w:rPr>
        <w:t>ПРИКАЗ УРБАНИСТИЧКОГ РЕШЕЊА</w:t>
      </w:r>
    </w:p>
    <w:p w:rsidR="004F45B2" w:rsidRPr="00565779" w:rsidRDefault="00565779">
      <w:pPr>
        <w:rPr>
          <w:b/>
          <w:lang w:val="sr-Cyrl-RS"/>
        </w:rPr>
      </w:pPr>
      <w:r w:rsidRPr="00565779">
        <w:rPr>
          <w:b/>
          <w:lang w:val="sr-Cyrl-RS"/>
        </w:rPr>
        <w:t>6.1</w:t>
      </w:r>
      <w:r w:rsidRPr="00565779">
        <w:rPr>
          <w:b/>
          <w:lang w:val="sr-Cyrl-RS"/>
        </w:rPr>
        <w:tab/>
      </w:r>
      <w:r w:rsidR="004D5BA2" w:rsidRPr="00565779">
        <w:rPr>
          <w:b/>
          <w:lang w:val="sr-Cyrl-RS"/>
        </w:rPr>
        <w:t>НАМЕНА И НАЧИН КОРИШЋЕЊА ПРОСТОРА</w:t>
      </w:r>
    </w:p>
    <w:p w:rsidR="004D5BA2" w:rsidRDefault="00BB371A" w:rsidP="00BB371A">
      <w:pPr>
        <w:ind w:firstLine="720"/>
        <w:rPr>
          <w:lang w:val="sr-Cyrl-RS"/>
        </w:rPr>
      </w:pPr>
      <w:r>
        <w:rPr>
          <w:lang w:val="sr-Cyrl-RS"/>
        </w:rPr>
        <w:t>Основне намене простора задржавају како су дате преиспитаним Детаљним урбанистичким планом. Око водене површине језера</w:t>
      </w:r>
      <w:r w:rsidR="0007269F">
        <w:rPr>
          <w:lang w:val="sr-Cyrl-RS"/>
        </w:rPr>
        <w:t xml:space="preserve"> планирани су спортско рекеративни садржаји, површине за сунчање, спортски терени, мањи угоститељски објекти са баштом, привремени објекти за продају сладоледа, сендвича и сл.</w:t>
      </w:r>
      <w:r w:rsidR="004F63FC">
        <w:rPr>
          <w:lang w:val="sr-Cyrl-RS"/>
        </w:rPr>
        <w:t xml:space="preserve"> </w:t>
      </w:r>
    </w:p>
    <w:p w:rsidR="00613D25" w:rsidRDefault="00F71F8C" w:rsidP="00BB371A">
      <w:pPr>
        <w:ind w:firstLine="720"/>
        <w:rPr>
          <w:lang w:val="sr-Cyrl-RS"/>
        </w:rPr>
      </w:pPr>
      <w:r>
        <w:rPr>
          <w:lang w:val="sr-Cyrl-RS"/>
        </w:rPr>
        <w:t xml:space="preserve">Планирани олимпијски и дечији базен </w:t>
      </w:r>
      <w:r w:rsidR="00395B21">
        <w:rPr>
          <w:lang w:val="sr-Cyrl-RS"/>
        </w:rPr>
        <w:t>лоцирани су на</w:t>
      </w:r>
      <w:r>
        <w:rPr>
          <w:lang w:val="sr-Cyrl-RS"/>
        </w:rPr>
        <w:t xml:space="preserve"> слободн</w:t>
      </w:r>
      <w:r w:rsidR="00395B21">
        <w:rPr>
          <w:lang w:val="sr-Cyrl-RS"/>
        </w:rPr>
        <w:t>ом</w:t>
      </w:r>
      <w:r>
        <w:rPr>
          <w:lang w:val="sr-Cyrl-RS"/>
        </w:rPr>
        <w:t xml:space="preserve"> простор</w:t>
      </w:r>
      <w:r w:rsidR="00395B21">
        <w:rPr>
          <w:lang w:val="sr-Cyrl-RS"/>
        </w:rPr>
        <w:t>у, у југоисточном делу комплекса,</w:t>
      </w:r>
      <w:r>
        <w:rPr>
          <w:lang w:val="sr-Cyrl-RS"/>
        </w:rPr>
        <w:t xml:space="preserve"> </w:t>
      </w:r>
      <w:r w:rsidR="00395B21">
        <w:rPr>
          <w:lang w:val="sr-Cyrl-RS"/>
        </w:rPr>
        <w:t>од</w:t>
      </w:r>
      <w:r>
        <w:rPr>
          <w:lang w:val="sr-Cyrl-RS"/>
        </w:rPr>
        <w:t xml:space="preserve"> кружне стазе</w:t>
      </w:r>
      <w:r w:rsidR="00395B21">
        <w:rPr>
          <w:lang w:val="sr-Cyrl-RS"/>
        </w:rPr>
        <w:t xml:space="preserve"> око водене површине језера, до</w:t>
      </w:r>
      <w:r>
        <w:rPr>
          <w:lang w:val="sr-Cyrl-RS"/>
        </w:rPr>
        <w:t xml:space="preserve"> ограде комплекса, </w:t>
      </w:r>
      <w:r w:rsidR="00395B21">
        <w:rPr>
          <w:lang w:val="sr-Cyrl-RS"/>
        </w:rPr>
        <w:t>према дечијој установи „Пчелица“</w:t>
      </w:r>
      <w:r>
        <w:rPr>
          <w:lang w:val="sr-Cyrl-RS"/>
        </w:rPr>
        <w:t xml:space="preserve">. </w:t>
      </w:r>
    </w:p>
    <w:p w:rsidR="00A95E82" w:rsidRDefault="00613D25" w:rsidP="00BB371A">
      <w:pPr>
        <w:ind w:firstLine="720"/>
        <w:rPr>
          <w:lang w:val="sr-Cyrl-RS"/>
        </w:rPr>
      </w:pPr>
      <w:r>
        <w:rPr>
          <w:lang w:val="sr-Cyrl-RS"/>
        </w:rPr>
        <w:t>Због неповољних услова фундирања</w:t>
      </w:r>
      <w:r w:rsidR="00A95E82">
        <w:rPr>
          <w:lang w:val="sr-Cyrl-RS"/>
        </w:rPr>
        <w:t xml:space="preserve"> и високог нивоа подземних вода, постојеће ни</w:t>
      </w:r>
      <w:r w:rsidR="00437AAD">
        <w:rPr>
          <w:lang w:val="sr-Cyrl-RS"/>
        </w:rPr>
        <w:t>в</w:t>
      </w:r>
      <w:r w:rsidR="00A95E82">
        <w:rPr>
          <w:lang w:val="sr-Cyrl-RS"/>
        </w:rPr>
        <w:t xml:space="preserve">елације терена, поплочане површине око базена су на висини од </w:t>
      </w:r>
      <w:r w:rsidR="00395B21">
        <w:rPr>
          <w:lang w:val="sr-Cyrl-RS"/>
        </w:rPr>
        <w:t>1</w:t>
      </w:r>
      <w:r w:rsidR="00A95E82">
        <w:rPr>
          <w:lang w:val="sr-Cyrl-RS"/>
        </w:rPr>
        <w:t xml:space="preserve"> м од кота постојећег терена. Зато је потребна изградња потпорних зидова, којима се осигурава стабилност насипа, и израдња степеништа и прилазних рампи. </w:t>
      </w:r>
    </w:p>
    <w:p w:rsidR="00F71F8C" w:rsidRDefault="00A95E82" w:rsidP="00BB371A">
      <w:pPr>
        <w:ind w:firstLine="720"/>
        <w:rPr>
          <w:lang w:val="sr-Cyrl-RS"/>
        </w:rPr>
      </w:pPr>
      <w:r>
        <w:rPr>
          <w:lang w:val="sr-Cyrl-RS"/>
        </w:rPr>
        <w:t>Денивелациојом платоа око дечијег базена, обезбеђено је одвајање површина намењених деци, о</w:t>
      </w:r>
      <w:r w:rsidR="00437AAD">
        <w:rPr>
          <w:lang w:val="sr-Cyrl-RS"/>
        </w:rPr>
        <w:t xml:space="preserve">д површина које користе одрасли и лакша могућност контоле постилаца најмањег узраста. </w:t>
      </w:r>
      <w:r>
        <w:rPr>
          <w:lang w:val="sr-Cyrl-RS"/>
        </w:rPr>
        <w:t xml:space="preserve"> </w:t>
      </w:r>
      <w:r w:rsidR="00F71F8C">
        <w:rPr>
          <w:lang w:val="sr-Cyrl-RS"/>
        </w:rPr>
        <w:t xml:space="preserve"> </w:t>
      </w:r>
    </w:p>
    <w:p w:rsidR="00983A48" w:rsidRDefault="00B77A99" w:rsidP="00BB371A">
      <w:pPr>
        <w:ind w:firstLine="720"/>
        <w:rPr>
          <w:lang w:val="sr-Cyrl-RS"/>
        </w:rPr>
      </w:pPr>
      <w:r>
        <w:rPr>
          <w:lang w:val="sr-Cyrl-RS"/>
        </w:rPr>
        <w:t xml:space="preserve">Између базена и паркинга планирана је локација купалишног </w:t>
      </w:r>
      <w:r w:rsidR="00983A48">
        <w:rPr>
          <w:lang w:val="sr-Cyrl-RS"/>
        </w:rPr>
        <w:t>и угоститељског објекта, са терасом (баштом) оријентисаном ка базенима.</w:t>
      </w:r>
    </w:p>
    <w:p w:rsidR="004F63FC" w:rsidRDefault="00B77A99" w:rsidP="00BB371A">
      <w:pPr>
        <w:ind w:firstLine="720"/>
        <w:rPr>
          <w:lang w:val="sr-Cyrl-RS"/>
        </w:rPr>
      </w:pPr>
      <w:r>
        <w:rPr>
          <w:lang w:val="sr-Cyrl-RS"/>
        </w:rPr>
        <w:t xml:space="preserve"> </w:t>
      </w:r>
    </w:p>
    <w:p w:rsidR="004D5BA2" w:rsidRPr="00565779" w:rsidRDefault="00565779">
      <w:pPr>
        <w:rPr>
          <w:b/>
          <w:lang w:val="sr-Cyrl-RS"/>
        </w:rPr>
      </w:pPr>
      <w:r w:rsidRPr="00565779">
        <w:rPr>
          <w:b/>
          <w:lang w:val="sr-Cyrl-RS"/>
        </w:rPr>
        <w:t>6.2</w:t>
      </w:r>
      <w:r w:rsidRPr="00565779">
        <w:rPr>
          <w:b/>
          <w:lang w:val="sr-Cyrl-RS"/>
        </w:rPr>
        <w:tab/>
      </w:r>
      <w:r w:rsidR="004D5BA2" w:rsidRPr="00565779">
        <w:rPr>
          <w:b/>
          <w:lang w:val="sr-Cyrl-RS"/>
        </w:rPr>
        <w:t>СПРАТНОСТ И ДИСПОЗИЦИЈА ОБЈЕКАТА</w:t>
      </w:r>
    </w:p>
    <w:p w:rsidR="004D5BA2" w:rsidRDefault="00F71F8C" w:rsidP="00B85620">
      <w:pPr>
        <w:ind w:firstLine="720"/>
        <w:rPr>
          <w:lang w:val="sr-Cyrl-RS"/>
        </w:rPr>
      </w:pPr>
      <w:r>
        <w:rPr>
          <w:lang w:val="sr-Cyrl-RS"/>
        </w:rPr>
        <w:t>Б</w:t>
      </w:r>
      <w:r w:rsidR="00544100">
        <w:rPr>
          <w:lang w:val="sr-Cyrl-RS"/>
        </w:rPr>
        <w:t>азени</w:t>
      </w:r>
      <w:r>
        <w:rPr>
          <w:lang w:val="sr-Cyrl-RS"/>
        </w:rPr>
        <w:t xml:space="preserve"> су лоцирани</w:t>
      </w:r>
      <w:r w:rsidR="00544100">
        <w:rPr>
          <w:lang w:val="sr-Cyrl-RS"/>
        </w:rPr>
        <w:t xml:space="preserve"> парален</w:t>
      </w:r>
      <w:r>
        <w:rPr>
          <w:lang w:val="sr-Cyrl-RS"/>
        </w:rPr>
        <w:t>о</w:t>
      </w:r>
      <w:r w:rsidR="00544100">
        <w:rPr>
          <w:lang w:val="sr-Cyrl-RS"/>
        </w:rPr>
        <w:t xml:space="preserve"> су са осом постојеће прилазне стазе. </w:t>
      </w:r>
      <w:r w:rsidR="00395B21">
        <w:rPr>
          <w:lang w:val="sr-Cyrl-RS"/>
        </w:rPr>
        <w:t>О</w:t>
      </w:r>
      <w:r w:rsidR="00B85620">
        <w:rPr>
          <w:lang w:val="sr-Cyrl-RS"/>
        </w:rPr>
        <w:t xml:space="preserve">са </w:t>
      </w:r>
      <w:r w:rsidR="00395B21">
        <w:rPr>
          <w:lang w:val="sr-Cyrl-RS"/>
        </w:rPr>
        <w:t>1</w:t>
      </w:r>
      <w:r w:rsidR="00B85620">
        <w:rPr>
          <w:lang w:val="sr-Cyrl-RS"/>
        </w:rPr>
        <w:t xml:space="preserve"> олимпи</w:t>
      </w:r>
      <w:r w:rsidR="00613D25">
        <w:rPr>
          <w:lang w:val="sr-Cyrl-RS"/>
        </w:rPr>
        <w:t>ј</w:t>
      </w:r>
      <w:r w:rsidR="00B85620">
        <w:rPr>
          <w:lang w:val="sr-Cyrl-RS"/>
        </w:rPr>
        <w:t xml:space="preserve">ског базена, од осе </w:t>
      </w:r>
      <w:r w:rsidR="00395B21">
        <w:rPr>
          <w:lang w:val="sr-Cyrl-RS"/>
        </w:rPr>
        <w:t xml:space="preserve">пешачке </w:t>
      </w:r>
      <w:r w:rsidR="00B85620">
        <w:rPr>
          <w:lang w:val="sr-Cyrl-RS"/>
        </w:rPr>
        <w:t xml:space="preserve">стазе удаљена је </w:t>
      </w:r>
      <w:r w:rsidR="00395B21">
        <w:rPr>
          <w:lang w:val="sr-Cyrl-RS"/>
        </w:rPr>
        <w:t>29,14</w:t>
      </w:r>
      <w:r>
        <w:rPr>
          <w:lang w:val="sr-Cyrl-RS"/>
        </w:rPr>
        <w:t xml:space="preserve"> </w:t>
      </w:r>
      <w:r w:rsidR="00B85620">
        <w:rPr>
          <w:lang w:val="sr-Cyrl-RS"/>
        </w:rPr>
        <w:t xml:space="preserve">м, а оса Д дечијег базена је удаљена </w:t>
      </w:r>
      <w:r w:rsidR="00395B21">
        <w:rPr>
          <w:lang w:val="sr-Cyrl-RS"/>
        </w:rPr>
        <w:t>7,92</w:t>
      </w:r>
      <w:r w:rsidR="00B85620">
        <w:rPr>
          <w:lang w:val="sr-Cyrl-RS"/>
        </w:rPr>
        <w:t xml:space="preserve"> м.  На графичком прилогу дати су аналитичко геодетски елементи, који одређују пресеке модуларних оса олимпијског базена, дечијег базена и објекта за хидротехничку опрему, на основу којих се они могу тачно одредити у простору. </w:t>
      </w:r>
    </w:p>
    <w:p w:rsidR="00B85620" w:rsidRDefault="00B85620" w:rsidP="00B85620">
      <w:pPr>
        <w:ind w:firstLine="720"/>
        <w:rPr>
          <w:lang w:val="sr-Cyrl-RS"/>
        </w:rPr>
      </w:pPr>
      <w:r>
        <w:rPr>
          <w:lang w:val="sr-Cyrl-RS"/>
        </w:rPr>
        <w:lastRenderedPageBreak/>
        <w:t xml:space="preserve">Кота поплочаних површина око олимпијског базена је 87,60, а кота поплочаних површина око дечијег базена је </w:t>
      </w:r>
      <w:r w:rsidR="00395B21">
        <w:rPr>
          <w:lang w:val="sr-Cyrl-RS"/>
        </w:rPr>
        <w:t>86,50</w:t>
      </w:r>
      <w:r>
        <w:rPr>
          <w:lang w:val="sr-Cyrl-RS"/>
        </w:rPr>
        <w:t xml:space="preserve"> м.</w:t>
      </w:r>
    </w:p>
    <w:p w:rsidR="00B85620" w:rsidRDefault="00B85620" w:rsidP="00B85620">
      <w:pPr>
        <w:ind w:firstLine="720"/>
        <w:rPr>
          <w:lang w:val="sr-Cyrl-RS"/>
        </w:rPr>
      </w:pPr>
      <w:r>
        <w:rPr>
          <w:lang w:val="sr-Cyrl-RS"/>
        </w:rPr>
        <w:t>Објекат за хидротехничку опрему је делимично укопан, са котом пода која је на истом нивоу као дно олимпијског базена. Чиста висина објекта је 4,00 м.</w:t>
      </w:r>
    </w:p>
    <w:p w:rsidR="00983A48" w:rsidRDefault="00983A48" w:rsidP="00B85620">
      <w:pPr>
        <w:ind w:firstLine="720"/>
        <w:rPr>
          <w:lang w:val="sr-Cyrl-RS"/>
        </w:rPr>
      </w:pPr>
      <w:r>
        <w:rPr>
          <w:lang w:val="sr-Cyrl-RS"/>
        </w:rPr>
        <w:t>Купалишни и угоститељски објекат биће лоцирани на грађевинској линији. Оба објекта су спратности П+0.</w:t>
      </w:r>
    </w:p>
    <w:p w:rsidR="00983A48" w:rsidRDefault="00983A48" w:rsidP="00B85620">
      <w:pPr>
        <w:ind w:firstLine="720"/>
        <w:rPr>
          <w:lang w:val="sr-Cyrl-RS"/>
        </w:rPr>
      </w:pPr>
    </w:p>
    <w:p w:rsidR="004D5BA2" w:rsidRPr="00565779" w:rsidRDefault="00565779">
      <w:pPr>
        <w:rPr>
          <w:b/>
          <w:lang w:val="sr-Cyrl-RS"/>
        </w:rPr>
      </w:pPr>
      <w:r w:rsidRPr="00565779">
        <w:rPr>
          <w:b/>
          <w:lang w:val="sr-Cyrl-RS"/>
        </w:rPr>
        <w:t>6.3</w:t>
      </w:r>
      <w:r w:rsidRPr="00565779">
        <w:rPr>
          <w:b/>
          <w:lang w:val="sr-Cyrl-RS"/>
        </w:rPr>
        <w:tab/>
      </w:r>
      <w:r w:rsidR="004D5BA2" w:rsidRPr="00565779">
        <w:rPr>
          <w:b/>
          <w:lang w:val="sr-Cyrl-RS"/>
        </w:rPr>
        <w:t>ДОСТИГНУТИ УРБАНИСТИЧКИ ПАРАМЕТРИ</w:t>
      </w:r>
    </w:p>
    <w:p w:rsidR="004D5BA2" w:rsidRPr="004D5BA2" w:rsidRDefault="004D5BA2" w:rsidP="0015609A">
      <w:pPr>
        <w:ind w:firstLine="720"/>
        <w:rPr>
          <w:lang w:val="sr-Cyrl-RS"/>
        </w:rPr>
      </w:pPr>
      <w:r>
        <w:rPr>
          <w:lang w:val="sr-Cyrl-RS"/>
        </w:rPr>
        <w:t xml:space="preserve">Површина </w:t>
      </w:r>
      <w:r w:rsidR="0015609A">
        <w:rPr>
          <w:lang w:val="sr-Cyrl-RS"/>
        </w:rPr>
        <w:t>обухвата урбанистичког пројекта је 13888</w:t>
      </w:r>
      <w:r>
        <w:rPr>
          <w:lang w:val="sr-Cyrl-RS"/>
        </w:rPr>
        <w:t xml:space="preserve"> м²</w:t>
      </w:r>
      <w:r w:rsidR="0015609A">
        <w:rPr>
          <w:lang w:val="sr-Cyrl-RS"/>
        </w:rPr>
        <w:t>, а чине га делови кат. парцела 2021 и 2018 и парцела 2019/1 у целокупној површини</w:t>
      </w:r>
      <w:r>
        <w:rPr>
          <w:lang w:val="sr-Cyrl-RS"/>
        </w:rPr>
        <w:t>.</w:t>
      </w:r>
    </w:p>
    <w:tbl>
      <w:tblPr>
        <w:tblStyle w:val="TableGrid"/>
        <w:tblW w:w="0" w:type="auto"/>
        <w:jc w:val="center"/>
        <w:tblInd w:w="1668" w:type="dxa"/>
        <w:tblLook w:val="04A0" w:firstRow="1" w:lastRow="0" w:firstColumn="1" w:lastColumn="0" w:noHBand="0" w:noVBand="1"/>
      </w:tblPr>
      <w:tblGrid>
        <w:gridCol w:w="642"/>
        <w:gridCol w:w="2311"/>
        <w:gridCol w:w="2311"/>
        <w:gridCol w:w="2311"/>
      </w:tblGrid>
      <w:tr w:rsidR="004D5BA2" w:rsidTr="003A7A4C">
        <w:trPr>
          <w:jc w:val="center"/>
        </w:trPr>
        <w:tc>
          <w:tcPr>
            <w:tcW w:w="642" w:type="dxa"/>
          </w:tcPr>
          <w:p w:rsidR="004D5BA2" w:rsidRPr="004D5BA2" w:rsidRDefault="004D5BA2" w:rsidP="003A7A4C">
            <w:pPr>
              <w:rPr>
                <w:rFonts w:asciiTheme="minorHAnsi" w:hAnsiTheme="minorHAnsi" w:cs="Arial"/>
                <w:sz w:val="22"/>
                <w:szCs w:val="22"/>
                <w:lang w:val="sr-Latn-CS"/>
              </w:rPr>
            </w:pPr>
          </w:p>
        </w:tc>
        <w:tc>
          <w:tcPr>
            <w:tcW w:w="2311"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Објекат</w:t>
            </w:r>
          </w:p>
        </w:tc>
        <w:tc>
          <w:tcPr>
            <w:tcW w:w="2311" w:type="dxa"/>
          </w:tcPr>
          <w:p w:rsidR="004D5BA2" w:rsidRPr="004D5BA2" w:rsidRDefault="004D5BA2" w:rsidP="003A7A4C">
            <w:pPr>
              <w:jc w:val="center"/>
              <w:rPr>
                <w:rFonts w:asciiTheme="minorHAnsi" w:hAnsiTheme="minorHAnsi" w:cs="Arial"/>
                <w:sz w:val="22"/>
                <w:szCs w:val="22"/>
                <w:lang w:val="sr-Cyrl-RS"/>
              </w:rPr>
            </w:pPr>
            <w:r>
              <w:rPr>
                <w:rFonts w:asciiTheme="minorHAnsi" w:hAnsiTheme="minorHAnsi" w:cs="Arial"/>
                <w:sz w:val="22"/>
                <w:szCs w:val="22"/>
                <w:lang w:val="sr-Cyrl-RS"/>
              </w:rPr>
              <w:t>Изграђена површина</w:t>
            </w:r>
          </w:p>
        </w:tc>
        <w:tc>
          <w:tcPr>
            <w:tcW w:w="2311" w:type="dxa"/>
          </w:tcPr>
          <w:p w:rsidR="004D5BA2" w:rsidRPr="004D5BA2" w:rsidRDefault="004D5BA2" w:rsidP="003A7A4C">
            <w:pPr>
              <w:jc w:val="center"/>
              <w:rPr>
                <w:rFonts w:asciiTheme="minorHAnsi" w:hAnsiTheme="minorHAnsi" w:cs="Arial"/>
                <w:sz w:val="22"/>
                <w:szCs w:val="22"/>
                <w:lang w:val="sr-Cyrl-RS"/>
              </w:rPr>
            </w:pPr>
            <w:r>
              <w:rPr>
                <w:rFonts w:asciiTheme="minorHAnsi" w:hAnsiTheme="minorHAnsi" w:cs="Arial"/>
                <w:sz w:val="22"/>
                <w:szCs w:val="22"/>
                <w:lang w:val="sr-Cyrl-RS"/>
              </w:rPr>
              <w:t>Бруто површина</w:t>
            </w:r>
          </w:p>
        </w:tc>
      </w:tr>
      <w:tr w:rsidR="004D5BA2" w:rsidTr="003A7A4C">
        <w:trPr>
          <w:jc w:val="center"/>
        </w:trPr>
        <w:tc>
          <w:tcPr>
            <w:tcW w:w="642" w:type="dxa"/>
          </w:tcPr>
          <w:p w:rsidR="004D5BA2" w:rsidRPr="004D5BA2" w:rsidRDefault="004D5BA2" w:rsidP="003A7A4C">
            <w:pPr>
              <w:rPr>
                <w:rFonts w:asciiTheme="minorHAnsi" w:hAnsiTheme="minorHAnsi" w:cs="Arial"/>
                <w:sz w:val="22"/>
                <w:szCs w:val="22"/>
                <w:lang w:val="sr-Latn-CS"/>
              </w:rPr>
            </w:pPr>
            <w:r w:rsidRPr="004D5BA2">
              <w:rPr>
                <w:rFonts w:asciiTheme="minorHAnsi" w:hAnsiTheme="minorHAnsi" w:cs="Arial"/>
                <w:sz w:val="22"/>
                <w:szCs w:val="22"/>
                <w:lang w:val="sr-Latn-CS"/>
              </w:rPr>
              <w:t>1</w:t>
            </w:r>
          </w:p>
        </w:tc>
        <w:tc>
          <w:tcPr>
            <w:tcW w:w="2311"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Санитарни чвор</w:t>
            </w:r>
          </w:p>
        </w:tc>
        <w:tc>
          <w:tcPr>
            <w:tcW w:w="2311" w:type="dxa"/>
          </w:tcPr>
          <w:p w:rsidR="004D5BA2" w:rsidRPr="00831446" w:rsidRDefault="00831446" w:rsidP="00624EBF">
            <w:pPr>
              <w:jc w:val="center"/>
              <w:rPr>
                <w:rFonts w:asciiTheme="minorHAnsi" w:hAnsiTheme="minorHAnsi" w:cs="Arial"/>
                <w:sz w:val="22"/>
                <w:szCs w:val="22"/>
                <w:lang w:val="sr-Cyrl-RS"/>
              </w:rPr>
            </w:pPr>
            <w:r>
              <w:rPr>
                <w:rFonts w:asciiTheme="minorHAnsi" w:hAnsiTheme="minorHAnsi" w:cs="Arial"/>
                <w:sz w:val="22"/>
                <w:szCs w:val="22"/>
                <w:lang w:val="sr-Cyrl-RS"/>
              </w:rPr>
              <w:t>3</w:t>
            </w:r>
            <w:r w:rsidR="00624EBF">
              <w:rPr>
                <w:rFonts w:asciiTheme="minorHAnsi" w:hAnsiTheme="minorHAnsi" w:cs="Arial"/>
                <w:sz w:val="22"/>
                <w:szCs w:val="22"/>
                <w:lang w:val="sr-Cyrl-RS"/>
              </w:rPr>
              <w:t>7,00</w:t>
            </w:r>
          </w:p>
        </w:tc>
        <w:tc>
          <w:tcPr>
            <w:tcW w:w="2311" w:type="dxa"/>
          </w:tcPr>
          <w:p w:rsidR="004D5BA2" w:rsidRPr="00831446" w:rsidRDefault="00831446" w:rsidP="00624EBF">
            <w:pPr>
              <w:jc w:val="center"/>
              <w:rPr>
                <w:rFonts w:asciiTheme="minorHAnsi" w:hAnsiTheme="minorHAnsi" w:cs="Arial"/>
                <w:sz w:val="22"/>
                <w:szCs w:val="22"/>
                <w:lang w:val="sr-Cyrl-RS"/>
              </w:rPr>
            </w:pPr>
            <w:r>
              <w:rPr>
                <w:rFonts w:asciiTheme="minorHAnsi" w:hAnsiTheme="minorHAnsi" w:cs="Arial"/>
                <w:sz w:val="22"/>
                <w:szCs w:val="22"/>
                <w:lang w:val="sr-Cyrl-RS"/>
              </w:rPr>
              <w:t>3</w:t>
            </w:r>
            <w:r w:rsidR="00624EBF">
              <w:rPr>
                <w:rFonts w:asciiTheme="minorHAnsi" w:hAnsiTheme="minorHAnsi" w:cs="Arial"/>
                <w:sz w:val="22"/>
                <w:szCs w:val="22"/>
                <w:lang w:val="sr-Cyrl-RS"/>
              </w:rPr>
              <w:t>7,00</w:t>
            </w:r>
          </w:p>
        </w:tc>
      </w:tr>
      <w:tr w:rsidR="004D5BA2" w:rsidTr="003A7A4C">
        <w:trPr>
          <w:jc w:val="center"/>
        </w:trPr>
        <w:tc>
          <w:tcPr>
            <w:tcW w:w="642"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2</w:t>
            </w:r>
          </w:p>
        </w:tc>
        <w:tc>
          <w:tcPr>
            <w:tcW w:w="2311" w:type="dxa"/>
          </w:tcPr>
          <w:p w:rsidR="004D5BA2" w:rsidRPr="004D5BA2" w:rsidRDefault="0015609A" w:rsidP="0015609A">
            <w:pPr>
              <w:rPr>
                <w:rFonts w:asciiTheme="minorHAnsi" w:hAnsiTheme="minorHAnsi" w:cs="Arial"/>
                <w:sz w:val="22"/>
                <w:szCs w:val="22"/>
                <w:lang w:val="sr-Cyrl-RS"/>
              </w:rPr>
            </w:pPr>
            <w:r>
              <w:rPr>
                <w:rFonts w:asciiTheme="minorHAnsi" w:hAnsiTheme="minorHAnsi" w:cs="Arial"/>
                <w:sz w:val="22"/>
                <w:szCs w:val="22"/>
                <w:lang w:val="sr-Cyrl-RS"/>
              </w:rPr>
              <w:t>Купалишни објекат</w:t>
            </w:r>
          </w:p>
        </w:tc>
        <w:tc>
          <w:tcPr>
            <w:tcW w:w="2311" w:type="dxa"/>
          </w:tcPr>
          <w:p w:rsidR="004D5BA2" w:rsidRPr="00831446" w:rsidRDefault="0015609A" w:rsidP="003A7A4C">
            <w:pPr>
              <w:jc w:val="center"/>
              <w:rPr>
                <w:rFonts w:asciiTheme="minorHAnsi" w:hAnsiTheme="minorHAnsi" w:cs="Arial"/>
                <w:sz w:val="22"/>
                <w:szCs w:val="22"/>
                <w:lang w:val="sr-Cyrl-RS"/>
              </w:rPr>
            </w:pPr>
            <w:r>
              <w:rPr>
                <w:rFonts w:asciiTheme="minorHAnsi" w:hAnsiTheme="minorHAnsi" w:cs="Arial"/>
                <w:sz w:val="22"/>
                <w:szCs w:val="22"/>
                <w:lang w:val="sr-Cyrl-RS"/>
              </w:rPr>
              <w:t>375,00</w:t>
            </w:r>
          </w:p>
        </w:tc>
        <w:tc>
          <w:tcPr>
            <w:tcW w:w="2311" w:type="dxa"/>
          </w:tcPr>
          <w:p w:rsidR="004D5BA2" w:rsidRPr="00831446" w:rsidRDefault="0015609A" w:rsidP="003A7A4C">
            <w:pPr>
              <w:jc w:val="center"/>
              <w:rPr>
                <w:rFonts w:asciiTheme="minorHAnsi" w:hAnsiTheme="minorHAnsi" w:cs="Arial"/>
                <w:sz w:val="22"/>
                <w:szCs w:val="22"/>
                <w:lang w:val="sr-Cyrl-RS"/>
              </w:rPr>
            </w:pPr>
            <w:r>
              <w:rPr>
                <w:rFonts w:asciiTheme="minorHAnsi" w:hAnsiTheme="minorHAnsi" w:cs="Arial"/>
                <w:sz w:val="22"/>
                <w:szCs w:val="22"/>
                <w:lang w:val="sr-Cyrl-RS"/>
              </w:rPr>
              <w:t>375,00</w:t>
            </w:r>
          </w:p>
        </w:tc>
      </w:tr>
      <w:tr w:rsidR="004D5BA2" w:rsidTr="003A7A4C">
        <w:trPr>
          <w:jc w:val="center"/>
        </w:trPr>
        <w:tc>
          <w:tcPr>
            <w:tcW w:w="642"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3</w:t>
            </w:r>
          </w:p>
        </w:tc>
        <w:tc>
          <w:tcPr>
            <w:tcW w:w="2311" w:type="dxa"/>
          </w:tcPr>
          <w:p w:rsidR="004D5BA2" w:rsidRPr="004D5BA2" w:rsidRDefault="0015609A" w:rsidP="003A7A4C">
            <w:pPr>
              <w:rPr>
                <w:rFonts w:asciiTheme="minorHAnsi" w:hAnsiTheme="minorHAnsi" w:cs="Arial"/>
                <w:sz w:val="22"/>
                <w:szCs w:val="22"/>
                <w:lang w:val="sr-Cyrl-RS"/>
              </w:rPr>
            </w:pPr>
            <w:r>
              <w:rPr>
                <w:rFonts w:asciiTheme="minorHAnsi" w:hAnsiTheme="minorHAnsi" w:cs="Arial"/>
                <w:sz w:val="22"/>
                <w:szCs w:val="22"/>
                <w:lang w:val="sr-Cyrl-RS"/>
              </w:rPr>
              <w:t>Угоститељски објекат</w:t>
            </w:r>
          </w:p>
        </w:tc>
        <w:tc>
          <w:tcPr>
            <w:tcW w:w="2311" w:type="dxa"/>
          </w:tcPr>
          <w:p w:rsidR="004D5BA2" w:rsidRPr="00831446" w:rsidRDefault="0015609A" w:rsidP="003A7A4C">
            <w:pPr>
              <w:jc w:val="center"/>
              <w:rPr>
                <w:rFonts w:asciiTheme="minorHAnsi" w:hAnsiTheme="minorHAnsi" w:cs="Arial"/>
                <w:sz w:val="22"/>
                <w:szCs w:val="22"/>
                <w:lang w:val="sr-Cyrl-RS"/>
              </w:rPr>
            </w:pPr>
            <w:r>
              <w:rPr>
                <w:rFonts w:asciiTheme="minorHAnsi" w:hAnsiTheme="minorHAnsi" w:cs="Arial"/>
                <w:sz w:val="22"/>
                <w:szCs w:val="22"/>
                <w:lang w:val="sr-Cyrl-RS"/>
              </w:rPr>
              <w:t>720,00</w:t>
            </w:r>
          </w:p>
        </w:tc>
        <w:tc>
          <w:tcPr>
            <w:tcW w:w="2311" w:type="dxa"/>
          </w:tcPr>
          <w:p w:rsidR="004D5BA2" w:rsidRPr="00831446" w:rsidRDefault="0015609A" w:rsidP="003A7A4C">
            <w:pPr>
              <w:jc w:val="center"/>
              <w:rPr>
                <w:rFonts w:asciiTheme="minorHAnsi" w:hAnsiTheme="minorHAnsi" w:cs="Arial"/>
                <w:sz w:val="22"/>
                <w:szCs w:val="22"/>
                <w:lang w:val="sr-Cyrl-RS"/>
              </w:rPr>
            </w:pPr>
            <w:r>
              <w:rPr>
                <w:rFonts w:asciiTheme="minorHAnsi" w:hAnsiTheme="minorHAnsi" w:cs="Arial"/>
                <w:sz w:val="22"/>
                <w:szCs w:val="22"/>
                <w:lang w:val="sr-Cyrl-RS"/>
              </w:rPr>
              <w:t>720,00</w:t>
            </w:r>
          </w:p>
        </w:tc>
      </w:tr>
      <w:tr w:rsidR="004D5BA2" w:rsidTr="003A7A4C">
        <w:trPr>
          <w:jc w:val="center"/>
        </w:trPr>
        <w:tc>
          <w:tcPr>
            <w:tcW w:w="642"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4</w:t>
            </w:r>
          </w:p>
        </w:tc>
        <w:tc>
          <w:tcPr>
            <w:tcW w:w="2311"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Олимпи</w:t>
            </w:r>
            <w:r w:rsidR="00705C18">
              <w:rPr>
                <w:rFonts w:asciiTheme="minorHAnsi" w:hAnsiTheme="minorHAnsi" w:cs="Arial"/>
                <w:sz w:val="22"/>
                <w:szCs w:val="22"/>
                <w:lang w:val="sr-Cyrl-RS"/>
              </w:rPr>
              <w:t>ј</w:t>
            </w:r>
            <w:r>
              <w:rPr>
                <w:rFonts w:asciiTheme="minorHAnsi" w:hAnsiTheme="minorHAnsi" w:cs="Arial"/>
                <w:sz w:val="22"/>
                <w:szCs w:val="22"/>
                <w:lang w:val="sr-Cyrl-RS"/>
              </w:rPr>
              <w:t>ски базен</w:t>
            </w:r>
          </w:p>
        </w:tc>
        <w:tc>
          <w:tcPr>
            <w:tcW w:w="2311" w:type="dxa"/>
          </w:tcPr>
          <w:p w:rsidR="004D5BA2" w:rsidRPr="00831446" w:rsidRDefault="00831446" w:rsidP="0015609A">
            <w:pPr>
              <w:jc w:val="center"/>
              <w:rPr>
                <w:rFonts w:asciiTheme="minorHAnsi" w:hAnsiTheme="minorHAnsi" w:cs="Arial"/>
                <w:sz w:val="22"/>
                <w:szCs w:val="22"/>
                <w:lang w:val="sr-Cyrl-RS"/>
              </w:rPr>
            </w:pPr>
            <w:r>
              <w:rPr>
                <w:rFonts w:asciiTheme="minorHAnsi" w:hAnsiTheme="minorHAnsi" w:cs="Arial"/>
                <w:sz w:val="22"/>
                <w:szCs w:val="22"/>
                <w:lang w:val="sr-Cyrl-RS"/>
              </w:rPr>
              <w:t>1</w:t>
            </w:r>
            <w:r w:rsidR="0015609A">
              <w:rPr>
                <w:rFonts w:asciiTheme="minorHAnsi" w:hAnsiTheme="minorHAnsi" w:cs="Arial"/>
                <w:sz w:val="22"/>
                <w:szCs w:val="22"/>
                <w:lang w:val="sr-Cyrl-RS"/>
              </w:rPr>
              <w:t>484,00</w:t>
            </w:r>
          </w:p>
        </w:tc>
        <w:tc>
          <w:tcPr>
            <w:tcW w:w="2311" w:type="dxa"/>
          </w:tcPr>
          <w:p w:rsidR="004D5BA2" w:rsidRPr="00831446" w:rsidRDefault="00831446" w:rsidP="0015609A">
            <w:pPr>
              <w:jc w:val="center"/>
              <w:rPr>
                <w:rFonts w:asciiTheme="minorHAnsi" w:hAnsiTheme="minorHAnsi" w:cs="Arial"/>
                <w:sz w:val="22"/>
                <w:szCs w:val="22"/>
                <w:lang w:val="sr-Cyrl-RS"/>
              </w:rPr>
            </w:pPr>
            <w:r>
              <w:rPr>
                <w:rFonts w:asciiTheme="minorHAnsi" w:hAnsiTheme="minorHAnsi" w:cs="Arial"/>
                <w:sz w:val="22"/>
                <w:szCs w:val="22"/>
                <w:lang w:val="sr-Cyrl-RS"/>
              </w:rPr>
              <w:t>1</w:t>
            </w:r>
            <w:r w:rsidR="0015609A">
              <w:rPr>
                <w:rFonts w:asciiTheme="minorHAnsi" w:hAnsiTheme="minorHAnsi" w:cs="Arial"/>
                <w:sz w:val="22"/>
                <w:szCs w:val="22"/>
                <w:lang w:val="sr-Cyrl-RS"/>
              </w:rPr>
              <w:t>484,00</w:t>
            </w:r>
          </w:p>
        </w:tc>
      </w:tr>
      <w:tr w:rsidR="0015609A" w:rsidTr="003A7A4C">
        <w:trPr>
          <w:jc w:val="center"/>
        </w:trPr>
        <w:tc>
          <w:tcPr>
            <w:tcW w:w="642" w:type="dxa"/>
          </w:tcPr>
          <w:p w:rsidR="0015609A" w:rsidRPr="00624EBF" w:rsidRDefault="00624EBF" w:rsidP="003A7A4C">
            <w:pPr>
              <w:rPr>
                <w:rFonts w:asciiTheme="minorHAnsi" w:hAnsiTheme="minorHAnsi" w:cs="Arial"/>
                <w:lang w:val="sr-Cyrl-RS"/>
              </w:rPr>
            </w:pPr>
            <w:r>
              <w:rPr>
                <w:rFonts w:asciiTheme="minorHAnsi" w:hAnsiTheme="minorHAnsi" w:cs="Arial"/>
                <w:lang w:val="sr-Cyrl-RS"/>
              </w:rPr>
              <w:t>6</w:t>
            </w:r>
          </w:p>
        </w:tc>
        <w:tc>
          <w:tcPr>
            <w:tcW w:w="2311" w:type="dxa"/>
          </w:tcPr>
          <w:p w:rsidR="0015609A" w:rsidRPr="00624EBF" w:rsidRDefault="00624EBF" w:rsidP="003A7A4C">
            <w:pPr>
              <w:rPr>
                <w:rFonts w:asciiTheme="minorHAnsi" w:hAnsiTheme="minorHAnsi" w:cs="Arial"/>
                <w:lang w:val="sr-Cyrl-RS"/>
              </w:rPr>
            </w:pPr>
            <w:r w:rsidRPr="00624EBF">
              <w:rPr>
                <w:rFonts w:asciiTheme="minorHAnsi" w:hAnsiTheme="minorHAnsi" w:cs="Arial"/>
                <w:lang w:val="sr-Cyrl-RS"/>
              </w:rPr>
              <w:t>Компезациони базен</w:t>
            </w:r>
          </w:p>
        </w:tc>
        <w:tc>
          <w:tcPr>
            <w:tcW w:w="2311" w:type="dxa"/>
          </w:tcPr>
          <w:p w:rsidR="0015609A" w:rsidRPr="00624EBF" w:rsidRDefault="00624EBF" w:rsidP="0015609A">
            <w:pPr>
              <w:jc w:val="center"/>
              <w:rPr>
                <w:rFonts w:asciiTheme="minorHAnsi" w:hAnsiTheme="minorHAnsi" w:cs="Arial"/>
                <w:lang w:val="sr-Cyrl-RS"/>
              </w:rPr>
            </w:pPr>
            <w:r w:rsidRPr="00624EBF">
              <w:rPr>
                <w:rFonts w:asciiTheme="minorHAnsi" w:hAnsiTheme="minorHAnsi" w:cs="Arial"/>
                <w:lang w:val="sr-Cyrl-RS"/>
              </w:rPr>
              <w:t>106,00</w:t>
            </w:r>
          </w:p>
        </w:tc>
        <w:tc>
          <w:tcPr>
            <w:tcW w:w="2311" w:type="dxa"/>
          </w:tcPr>
          <w:p w:rsidR="0015609A" w:rsidRPr="00624EBF" w:rsidRDefault="00624EBF" w:rsidP="0015609A">
            <w:pPr>
              <w:jc w:val="center"/>
              <w:rPr>
                <w:rFonts w:asciiTheme="minorHAnsi" w:hAnsiTheme="minorHAnsi" w:cs="Arial"/>
                <w:lang w:val="sr-Cyrl-RS"/>
              </w:rPr>
            </w:pPr>
            <w:r w:rsidRPr="00624EBF">
              <w:rPr>
                <w:rFonts w:asciiTheme="minorHAnsi" w:hAnsiTheme="minorHAnsi" w:cs="Arial"/>
                <w:lang w:val="sr-Cyrl-RS"/>
              </w:rPr>
              <w:t>106,00</w:t>
            </w:r>
          </w:p>
        </w:tc>
      </w:tr>
      <w:tr w:rsidR="00624EBF" w:rsidTr="003A7A4C">
        <w:trPr>
          <w:jc w:val="center"/>
        </w:trPr>
        <w:tc>
          <w:tcPr>
            <w:tcW w:w="642" w:type="dxa"/>
          </w:tcPr>
          <w:p w:rsidR="00624EBF" w:rsidRPr="00624EBF" w:rsidRDefault="00624EBF" w:rsidP="003A7A4C">
            <w:pPr>
              <w:rPr>
                <w:rFonts w:asciiTheme="minorHAnsi" w:hAnsiTheme="minorHAnsi" w:cs="Arial"/>
                <w:lang w:val="sr-Cyrl-RS"/>
              </w:rPr>
            </w:pPr>
            <w:r>
              <w:rPr>
                <w:rFonts w:asciiTheme="minorHAnsi" w:hAnsiTheme="minorHAnsi" w:cs="Arial"/>
                <w:lang w:val="sr-Cyrl-RS"/>
              </w:rPr>
              <w:t>7</w:t>
            </w:r>
          </w:p>
        </w:tc>
        <w:tc>
          <w:tcPr>
            <w:tcW w:w="2311" w:type="dxa"/>
          </w:tcPr>
          <w:p w:rsidR="00624EBF" w:rsidRPr="00624EBF" w:rsidRDefault="00624EBF" w:rsidP="003A7A4C">
            <w:pPr>
              <w:rPr>
                <w:rFonts w:asciiTheme="minorHAnsi" w:hAnsiTheme="minorHAnsi" w:cs="Arial"/>
                <w:lang w:val="sr-Cyrl-RS"/>
              </w:rPr>
            </w:pPr>
            <w:r w:rsidRPr="00624EBF">
              <w:rPr>
                <w:rFonts w:asciiTheme="minorHAnsi" w:hAnsiTheme="minorHAnsi" w:cs="Arial"/>
                <w:lang w:val="sr-Cyrl-RS"/>
              </w:rPr>
              <w:t>Базенска  техника</w:t>
            </w:r>
          </w:p>
        </w:tc>
        <w:tc>
          <w:tcPr>
            <w:tcW w:w="2311" w:type="dxa"/>
          </w:tcPr>
          <w:p w:rsidR="00624EBF" w:rsidRPr="00624EBF" w:rsidRDefault="00624EBF" w:rsidP="0015609A">
            <w:pPr>
              <w:jc w:val="center"/>
              <w:rPr>
                <w:rFonts w:asciiTheme="minorHAnsi" w:hAnsiTheme="minorHAnsi" w:cs="Arial"/>
                <w:lang w:val="sr-Cyrl-RS"/>
              </w:rPr>
            </w:pPr>
            <w:r w:rsidRPr="00624EBF">
              <w:rPr>
                <w:rFonts w:asciiTheme="minorHAnsi" w:hAnsiTheme="minorHAnsi" w:cs="Arial"/>
                <w:lang w:val="sr-Cyrl-RS"/>
              </w:rPr>
              <w:t>208,00</w:t>
            </w:r>
          </w:p>
        </w:tc>
        <w:tc>
          <w:tcPr>
            <w:tcW w:w="2311" w:type="dxa"/>
          </w:tcPr>
          <w:p w:rsidR="00624EBF" w:rsidRPr="00624EBF" w:rsidRDefault="00624EBF" w:rsidP="0015609A">
            <w:pPr>
              <w:jc w:val="center"/>
              <w:rPr>
                <w:rFonts w:asciiTheme="minorHAnsi" w:hAnsiTheme="minorHAnsi" w:cs="Arial"/>
                <w:lang w:val="sr-Cyrl-RS"/>
              </w:rPr>
            </w:pPr>
            <w:r w:rsidRPr="00624EBF">
              <w:rPr>
                <w:rFonts w:asciiTheme="minorHAnsi" w:hAnsiTheme="minorHAnsi" w:cs="Arial"/>
                <w:lang w:val="sr-Cyrl-RS"/>
              </w:rPr>
              <w:t>208,00</w:t>
            </w:r>
          </w:p>
        </w:tc>
      </w:tr>
      <w:tr w:rsidR="004D5BA2" w:rsidTr="003A7A4C">
        <w:trPr>
          <w:jc w:val="center"/>
        </w:trPr>
        <w:tc>
          <w:tcPr>
            <w:tcW w:w="642" w:type="dxa"/>
          </w:tcPr>
          <w:p w:rsidR="004D5BA2" w:rsidRPr="004D5BA2" w:rsidRDefault="00624EBF" w:rsidP="003A7A4C">
            <w:pPr>
              <w:rPr>
                <w:rFonts w:asciiTheme="minorHAnsi" w:hAnsiTheme="minorHAnsi" w:cs="Arial"/>
                <w:sz w:val="22"/>
                <w:szCs w:val="22"/>
                <w:lang w:val="sr-Cyrl-RS"/>
              </w:rPr>
            </w:pPr>
            <w:r>
              <w:rPr>
                <w:rFonts w:asciiTheme="minorHAnsi" w:hAnsiTheme="minorHAnsi" w:cs="Arial"/>
                <w:sz w:val="22"/>
                <w:szCs w:val="22"/>
                <w:lang w:val="sr-Cyrl-RS"/>
              </w:rPr>
              <w:t>8</w:t>
            </w:r>
          </w:p>
        </w:tc>
        <w:tc>
          <w:tcPr>
            <w:tcW w:w="2311" w:type="dxa"/>
          </w:tcPr>
          <w:p w:rsidR="004D5BA2" w:rsidRPr="004D5BA2" w:rsidRDefault="004D5BA2" w:rsidP="003A7A4C">
            <w:pPr>
              <w:rPr>
                <w:rFonts w:asciiTheme="minorHAnsi" w:hAnsiTheme="minorHAnsi" w:cs="Arial"/>
                <w:sz w:val="22"/>
                <w:szCs w:val="22"/>
                <w:lang w:val="sr-Cyrl-RS"/>
              </w:rPr>
            </w:pPr>
            <w:r w:rsidRPr="004D5BA2">
              <w:rPr>
                <w:rFonts w:asciiTheme="minorHAnsi" w:hAnsiTheme="minorHAnsi" w:cs="Arial"/>
                <w:sz w:val="22"/>
                <w:szCs w:val="22"/>
                <w:lang w:val="sr-Cyrl-RS"/>
              </w:rPr>
              <w:t>Деч</w:t>
            </w:r>
            <w:r>
              <w:rPr>
                <w:rFonts w:asciiTheme="minorHAnsi" w:hAnsiTheme="minorHAnsi" w:cs="Arial"/>
                <w:sz w:val="22"/>
                <w:szCs w:val="22"/>
                <w:lang w:val="sr-Cyrl-RS"/>
              </w:rPr>
              <w:t>ији базен</w:t>
            </w:r>
          </w:p>
        </w:tc>
        <w:tc>
          <w:tcPr>
            <w:tcW w:w="2311" w:type="dxa"/>
          </w:tcPr>
          <w:p w:rsidR="004D5BA2" w:rsidRPr="00831446" w:rsidRDefault="00831446" w:rsidP="0015609A">
            <w:pPr>
              <w:jc w:val="center"/>
              <w:rPr>
                <w:rFonts w:asciiTheme="minorHAnsi" w:hAnsiTheme="minorHAnsi" w:cs="Arial"/>
                <w:sz w:val="22"/>
                <w:szCs w:val="22"/>
                <w:lang w:val="sr-Cyrl-RS"/>
              </w:rPr>
            </w:pPr>
            <w:r>
              <w:rPr>
                <w:rFonts w:asciiTheme="minorHAnsi" w:hAnsiTheme="minorHAnsi" w:cs="Arial"/>
                <w:sz w:val="22"/>
                <w:szCs w:val="22"/>
                <w:lang w:val="sr-Cyrl-RS"/>
              </w:rPr>
              <w:t>16</w:t>
            </w:r>
            <w:r w:rsidR="0015609A">
              <w:rPr>
                <w:rFonts w:asciiTheme="minorHAnsi" w:hAnsiTheme="minorHAnsi" w:cs="Arial"/>
                <w:sz w:val="22"/>
                <w:szCs w:val="22"/>
                <w:lang w:val="sr-Cyrl-RS"/>
              </w:rPr>
              <w:t>2</w:t>
            </w:r>
            <w:r>
              <w:rPr>
                <w:rFonts w:asciiTheme="minorHAnsi" w:hAnsiTheme="minorHAnsi" w:cs="Arial"/>
                <w:sz w:val="22"/>
                <w:szCs w:val="22"/>
                <w:lang w:val="sr-Cyrl-RS"/>
              </w:rPr>
              <w:t>,</w:t>
            </w:r>
            <w:r w:rsidR="0015609A">
              <w:rPr>
                <w:rFonts w:asciiTheme="minorHAnsi" w:hAnsiTheme="minorHAnsi" w:cs="Arial"/>
                <w:sz w:val="22"/>
                <w:szCs w:val="22"/>
                <w:lang w:val="sr-Cyrl-RS"/>
              </w:rPr>
              <w:t>00</w:t>
            </w:r>
          </w:p>
        </w:tc>
        <w:tc>
          <w:tcPr>
            <w:tcW w:w="2311" w:type="dxa"/>
          </w:tcPr>
          <w:p w:rsidR="004D5BA2" w:rsidRPr="00831446" w:rsidRDefault="00831446" w:rsidP="0015609A">
            <w:pPr>
              <w:jc w:val="center"/>
              <w:rPr>
                <w:rFonts w:asciiTheme="minorHAnsi" w:hAnsiTheme="minorHAnsi" w:cs="Arial"/>
                <w:sz w:val="22"/>
                <w:szCs w:val="22"/>
                <w:lang w:val="sr-Cyrl-RS"/>
              </w:rPr>
            </w:pPr>
            <w:r>
              <w:rPr>
                <w:rFonts w:asciiTheme="minorHAnsi" w:hAnsiTheme="minorHAnsi" w:cs="Arial"/>
                <w:sz w:val="22"/>
                <w:szCs w:val="22"/>
                <w:lang w:val="sr-Cyrl-RS"/>
              </w:rPr>
              <w:t>16</w:t>
            </w:r>
            <w:r w:rsidR="0015609A">
              <w:rPr>
                <w:rFonts w:asciiTheme="minorHAnsi" w:hAnsiTheme="minorHAnsi" w:cs="Arial"/>
                <w:sz w:val="22"/>
                <w:szCs w:val="22"/>
                <w:lang w:val="sr-Cyrl-RS"/>
              </w:rPr>
              <w:t>2</w:t>
            </w:r>
            <w:r>
              <w:rPr>
                <w:rFonts w:asciiTheme="minorHAnsi" w:hAnsiTheme="minorHAnsi" w:cs="Arial"/>
                <w:sz w:val="22"/>
                <w:szCs w:val="22"/>
                <w:lang w:val="sr-Cyrl-RS"/>
              </w:rPr>
              <w:t>,</w:t>
            </w:r>
            <w:r w:rsidR="0015609A">
              <w:rPr>
                <w:rFonts w:asciiTheme="minorHAnsi" w:hAnsiTheme="minorHAnsi" w:cs="Arial"/>
                <w:sz w:val="22"/>
                <w:szCs w:val="22"/>
                <w:lang w:val="sr-Cyrl-RS"/>
              </w:rPr>
              <w:t>00</w:t>
            </w:r>
          </w:p>
        </w:tc>
      </w:tr>
      <w:tr w:rsidR="004D5BA2" w:rsidTr="003A7A4C">
        <w:trPr>
          <w:jc w:val="center"/>
        </w:trPr>
        <w:tc>
          <w:tcPr>
            <w:tcW w:w="642" w:type="dxa"/>
          </w:tcPr>
          <w:p w:rsidR="004D5BA2" w:rsidRPr="004D5BA2" w:rsidRDefault="00624EBF" w:rsidP="003A7A4C">
            <w:pPr>
              <w:rPr>
                <w:rFonts w:asciiTheme="minorHAnsi" w:hAnsiTheme="minorHAnsi" w:cs="Arial"/>
                <w:sz w:val="22"/>
                <w:szCs w:val="22"/>
                <w:lang w:val="sr-Cyrl-RS"/>
              </w:rPr>
            </w:pPr>
            <w:r>
              <w:rPr>
                <w:rFonts w:asciiTheme="minorHAnsi" w:hAnsiTheme="minorHAnsi" w:cs="Arial"/>
                <w:sz w:val="22"/>
                <w:szCs w:val="22"/>
                <w:lang w:val="sr-Cyrl-RS"/>
              </w:rPr>
              <w:t>9</w:t>
            </w:r>
          </w:p>
        </w:tc>
        <w:tc>
          <w:tcPr>
            <w:tcW w:w="2311" w:type="dxa"/>
          </w:tcPr>
          <w:p w:rsidR="004D5BA2" w:rsidRPr="004D5BA2" w:rsidRDefault="004D5BA2" w:rsidP="003A7A4C">
            <w:pPr>
              <w:rPr>
                <w:rFonts w:asciiTheme="minorHAnsi" w:hAnsiTheme="minorHAnsi" w:cs="Arial"/>
                <w:sz w:val="22"/>
                <w:szCs w:val="22"/>
                <w:lang w:val="sr-Cyrl-RS"/>
              </w:rPr>
            </w:pPr>
            <w:r>
              <w:rPr>
                <w:rFonts w:asciiTheme="minorHAnsi" w:hAnsiTheme="minorHAnsi" w:cs="Arial"/>
                <w:sz w:val="22"/>
                <w:szCs w:val="22"/>
                <w:lang w:val="sr-Cyrl-RS"/>
              </w:rPr>
              <w:t>Хидротех. опрема</w:t>
            </w:r>
          </w:p>
        </w:tc>
        <w:tc>
          <w:tcPr>
            <w:tcW w:w="2311" w:type="dxa"/>
          </w:tcPr>
          <w:p w:rsidR="004D5BA2" w:rsidRPr="00831446" w:rsidRDefault="00624EBF" w:rsidP="003A7A4C">
            <w:pPr>
              <w:jc w:val="center"/>
              <w:rPr>
                <w:rFonts w:asciiTheme="minorHAnsi" w:hAnsiTheme="minorHAnsi" w:cs="Arial"/>
                <w:sz w:val="22"/>
                <w:szCs w:val="22"/>
                <w:lang w:val="sr-Cyrl-RS"/>
              </w:rPr>
            </w:pPr>
            <w:r>
              <w:rPr>
                <w:rFonts w:asciiTheme="minorHAnsi" w:hAnsiTheme="minorHAnsi" w:cs="Arial"/>
                <w:sz w:val="22"/>
                <w:szCs w:val="22"/>
                <w:lang w:val="sr-Cyrl-RS"/>
              </w:rPr>
              <w:t>34,00</w:t>
            </w:r>
          </w:p>
        </w:tc>
        <w:tc>
          <w:tcPr>
            <w:tcW w:w="2311" w:type="dxa"/>
          </w:tcPr>
          <w:p w:rsidR="004D5BA2" w:rsidRPr="00831446" w:rsidRDefault="00624EBF" w:rsidP="003A7A4C">
            <w:pPr>
              <w:jc w:val="center"/>
              <w:rPr>
                <w:rFonts w:asciiTheme="minorHAnsi" w:hAnsiTheme="minorHAnsi" w:cs="Arial"/>
                <w:sz w:val="22"/>
                <w:szCs w:val="22"/>
                <w:lang w:val="sr-Cyrl-RS"/>
              </w:rPr>
            </w:pPr>
            <w:r>
              <w:rPr>
                <w:rFonts w:asciiTheme="minorHAnsi" w:hAnsiTheme="minorHAnsi" w:cs="Arial"/>
                <w:sz w:val="22"/>
                <w:szCs w:val="22"/>
                <w:lang w:val="sr-Cyrl-RS"/>
              </w:rPr>
              <w:t>34,00</w:t>
            </w:r>
          </w:p>
        </w:tc>
      </w:tr>
      <w:tr w:rsidR="004D5BA2" w:rsidTr="003A7A4C">
        <w:trPr>
          <w:jc w:val="center"/>
        </w:trPr>
        <w:tc>
          <w:tcPr>
            <w:tcW w:w="642" w:type="dxa"/>
          </w:tcPr>
          <w:p w:rsidR="004D5BA2" w:rsidRPr="004D5BA2" w:rsidRDefault="004D5BA2" w:rsidP="003A7A4C">
            <w:pPr>
              <w:rPr>
                <w:rFonts w:asciiTheme="minorHAnsi" w:hAnsiTheme="minorHAnsi" w:cs="Arial"/>
                <w:sz w:val="22"/>
                <w:szCs w:val="22"/>
                <w:lang w:val="sr-Cyrl-RS"/>
              </w:rPr>
            </w:pPr>
          </w:p>
        </w:tc>
        <w:tc>
          <w:tcPr>
            <w:tcW w:w="2311" w:type="dxa"/>
          </w:tcPr>
          <w:p w:rsidR="004D5BA2" w:rsidRPr="004D5BA2" w:rsidRDefault="004D5BA2" w:rsidP="004D5BA2">
            <w:pPr>
              <w:jc w:val="right"/>
              <w:rPr>
                <w:rFonts w:asciiTheme="minorHAnsi" w:hAnsiTheme="minorHAnsi" w:cs="Arial"/>
                <w:sz w:val="22"/>
                <w:szCs w:val="22"/>
                <w:lang w:val="sr-Cyrl-RS"/>
              </w:rPr>
            </w:pPr>
            <w:r>
              <w:rPr>
                <w:rFonts w:asciiTheme="minorHAnsi" w:hAnsiTheme="minorHAnsi" w:cs="Arial"/>
                <w:sz w:val="22"/>
                <w:szCs w:val="22"/>
                <w:lang w:val="sr-Cyrl-RS"/>
              </w:rPr>
              <w:t>Укупно:</w:t>
            </w:r>
          </w:p>
        </w:tc>
        <w:tc>
          <w:tcPr>
            <w:tcW w:w="2311" w:type="dxa"/>
          </w:tcPr>
          <w:p w:rsidR="004D5BA2" w:rsidRPr="00624EBF" w:rsidRDefault="00624EBF" w:rsidP="003A7A4C">
            <w:pPr>
              <w:jc w:val="center"/>
              <w:rPr>
                <w:rFonts w:asciiTheme="minorHAnsi" w:hAnsiTheme="minorHAnsi" w:cs="Arial"/>
                <w:sz w:val="22"/>
                <w:szCs w:val="22"/>
                <w:lang w:val="sr-Cyrl-RS"/>
              </w:rPr>
            </w:pPr>
            <w:r>
              <w:rPr>
                <w:rFonts w:cs="Arial"/>
                <w:lang w:val="sr-Latn-CS"/>
              </w:rPr>
              <w:fldChar w:fldCharType="begin"/>
            </w:r>
            <w:r>
              <w:rPr>
                <w:rFonts w:asciiTheme="minorHAnsi" w:hAnsiTheme="minorHAnsi" w:cs="Arial"/>
                <w:sz w:val="22"/>
                <w:szCs w:val="22"/>
                <w:lang w:val="sr-Latn-CS"/>
              </w:rPr>
              <w:instrText xml:space="preserve"> =SUM(ABOVE) </w:instrText>
            </w:r>
            <w:r>
              <w:rPr>
                <w:rFonts w:cs="Arial"/>
                <w:lang w:val="sr-Latn-CS"/>
              </w:rPr>
              <w:fldChar w:fldCharType="separate"/>
            </w:r>
            <w:r>
              <w:rPr>
                <w:rFonts w:asciiTheme="minorHAnsi" w:hAnsiTheme="minorHAnsi" w:cs="Arial"/>
                <w:noProof/>
                <w:sz w:val="22"/>
                <w:szCs w:val="22"/>
                <w:lang w:val="sr-Latn-CS"/>
              </w:rPr>
              <w:t>3126</w:t>
            </w:r>
            <w:r>
              <w:rPr>
                <w:rFonts w:cs="Arial"/>
                <w:lang w:val="sr-Latn-CS"/>
              </w:rPr>
              <w:fldChar w:fldCharType="end"/>
            </w:r>
            <w:r>
              <w:rPr>
                <w:rFonts w:asciiTheme="minorHAnsi" w:hAnsiTheme="minorHAnsi" w:cs="Arial"/>
                <w:sz w:val="22"/>
                <w:szCs w:val="22"/>
                <w:lang w:val="sr-Cyrl-RS"/>
              </w:rPr>
              <w:t>,00</w:t>
            </w:r>
          </w:p>
        </w:tc>
        <w:tc>
          <w:tcPr>
            <w:tcW w:w="2311" w:type="dxa"/>
          </w:tcPr>
          <w:p w:rsidR="004D5BA2" w:rsidRPr="00624EBF" w:rsidRDefault="00624EBF" w:rsidP="003A7A4C">
            <w:pPr>
              <w:jc w:val="center"/>
              <w:rPr>
                <w:rFonts w:asciiTheme="minorHAnsi" w:hAnsiTheme="minorHAnsi" w:cs="Arial"/>
                <w:sz w:val="22"/>
                <w:szCs w:val="22"/>
                <w:lang w:val="sr-Cyrl-RS"/>
              </w:rPr>
            </w:pPr>
            <w:r>
              <w:rPr>
                <w:rFonts w:cs="Arial"/>
                <w:lang w:val="sr-Latn-CS"/>
              </w:rPr>
              <w:fldChar w:fldCharType="begin"/>
            </w:r>
            <w:r>
              <w:rPr>
                <w:rFonts w:asciiTheme="minorHAnsi" w:hAnsiTheme="minorHAnsi" w:cs="Arial"/>
                <w:sz w:val="22"/>
                <w:szCs w:val="22"/>
                <w:lang w:val="sr-Latn-CS"/>
              </w:rPr>
              <w:instrText xml:space="preserve"> =SUM(ABOVE) </w:instrText>
            </w:r>
            <w:r>
              <w:rPr>
                <w:rFonts w:cs="Arial"/>
                <w:lang w:val="sr-Latn-CS"/>
              </w:rPr>
              <w:fldChar w:fldCharType="separate"/>
            </w:r>
            <w:r>
              <w:rPr>
                <w:rFonts w:asciiTheme="minorHAnsi" w:hAnsiTheme="minorHAnsi" w:cs="Arial"/>
                <w:noProof/>
                <w:sz w:val="22"/>
                <w:szCs w:val="22"/>
                <w:lang w:val="sr-Latn-CS"/>
              </w:rPr>
              <w:t>3126</w:t>
            </w:r>
            <w:r>
              <w:rPr>
                <w:rFonts w:cs="Arial"/>
                <w:lang w:val="sr-Latn-CS"/>
              </w:rPr>
              <w:fldChar w:fldCharType="end"/>
            </w:r>
            <w:r>
              <w:rPr>
                <w:rFonts w:asciiTheme="minorHAnsi" w:hAnsiTheme="minorHAnsi" w:cs="Arial"/>
                <w:sz w:val="22"/>
                <w:szCs w:val="22"/>
                <w:lang w:val="sr-Cyrl-RS"/>
              </w:rPr>
              <w:t>,00</w:t>
            </w:r>
          </w:p>
        </w:tc>
      </w:tr>
    </w:tbl>
    <w:p w:rsidR="00F32B15" w:rsidRDefault="00F32B15">
      <w:pPr>
        <w:rPr>
          <w:lang w:val="sr-Cyrl-RS"/>
        </w:rPr>
      </w:pPr>
    </w:p>
    <w:p w:rsidR="004D5BA2" w:rsidRDefault="004D5BA2" w:rsidP="00CB2D14">
      <w:pPr>
        <w:ind w:firstLine="720"/>
        <w:rPr>
          <w:lang w:val="sr-Cyrl-RS"/>
        </w:rPr>
      </w:pPr>
      <w:r>
        <w:rPr>
          <w:lang w:val="sr-Cyrl-RS"/>
        </w:rPr>
        <w:t xml:space="preserve">Достигнути индекс заузетости парцеле је </w:t>
      </w:r>
      <w:r w:rsidR="00624EBF">
        <w:rPr>
          <w:lang w:val="sr-Cyrl-RS"/>
        </w:rPr>
        <w:t>22,50</w:t>
      </w:r>
      <w:r>
        <w:rPr>
          <w:lang w:val="sr-Cyrl-RS"/>
        </w:rPr>
        <w:t>%</w:t>
      </w:r>
    </w:p>
    <w:p w:rsidR="00624EBF" w:rsidRDefault="004D5BA2" w:rsidP="00BB371A">
      <w:pPr>
        <w:ind w:firstLine="720"/>
        <w:rPr>
          <w:lang w:val="sr-Cyrl-RS"/>
        </w:rPr>
      </w:pPr>
      <w:r>
        <w:rPr>
          <w:lang w:val="sr-Cyrl-RS"/>
        </w:rPr>
        <w:t xml:space="preserve">Достигнути индекс изграђености је </w:t>
      </w:r>
      <w:r w:rsidR="00831446">
        <w:rPr>
          <w:lang w:val="sr-Cyrl-RS"/>
        </w:rPr>
        <w:t>0,</w:t>
      </w:r>
      <w:r w:rsidR="00624EBF">
        <w:rPr>
          <w:lang w:val="sr-Cyrl-RS"/>
        </w:rPr>
        <w:t>225</w:t>
      </w:r>
    </w:p>
    <w:p w:rsidR="00F32B15" w:rsidRDefault="00BB371A" w:rsidP="00BB371A">
      <w:pPr>
        <w:ind w:firstLine="720"/>
        <w:rPr>
          <w:lang w:val="sr-Cyrl-RS"/>
        </w:rPr>
      </w:pPr>
      <w:r>
        <w:rPr>
          <w:lang w:val="sr-Cyrl-RS"/>
        </w:rPr>
        <w:t>Прегледом површина нису исказани објекти привременог карактера и објекти који су предвиђени за рушење.</w:t>
      </w:r>
    </w:p>
    <w:p w:rsidR="00BB371A" w:rsidRDefault="00BB371A">
      <w:pPr>
        <w:rPr>
          <w:b/>
          <w:lang w:val="sr-Cyrl-RS"/>
        </w:rPr>
      </w:pPr>
    </w:p>
    <w:p w:rsidR="00F32B15" w:rsidRPr="00565779" w:rsidRDefault="00565779">
      <w:pPr>
        <w:rPr>
          <w:b/>
          <w:lang w:val="sr-Cyrl-RS"/>
        </w:rPr>
      </w:pPr>
      <w:r w:rsidRPr="00565779">
        <w:rPr>
          <w:b/>
          <w:lang w:val="sr-Cyrl-RS"/>
        </w:rPr>
        <w:t>7.0</w:t>
      </w:r>
      <w:r w:rsidRPr="00565779">
        <w:rPr>
          <w:b/>
          <w:lang w:val="sr-Cyrl-RS"/>
        </w:rPr>
        <w:tab/>
      </w:r>
      <w:r w:rsidR="00F32B15" w:rsidRPr="00565779">
        <w:rPr>
          <w:b/>
          <w:lang w:val="sr-Cyrl-RS"/>
        </w:rPr>
        <w:t>ТЕХНИЧКИ ОПИС УЗ ИДЕЈНЕ ПРОЈЕКТЕ</w:t>
      </w:r>
    </w:p>
    <w:p w:rsidR="00F32B15" w:rsidRPr="00F32B15" w:rsidRDefault="00F32B15" w:rsidP="00F32B15">
      <w:pPr>
        <w:ind w:left="142" w:firstLine="578"/>
        <w:jc w:val="both"/>
        <w:rPr>
          <w:rFonts w:cs="Arial"/>
          <w:lang w:val="sr-Cyrl-ME"/>
        </w:rPr>
      </w:pPr>
      <w:r w:rsidRPr="00F32B15">
        <w:rPr>
          <w:rFonts w:cs="Arial"/>
          <w:lang w:val="sr-Cyrl-ME"/>
        </w:rPr>
        <w:t>Aрхитeктoнскo грaђeвинским прojeктoм прeдвиђeнa je изгрaдњa двa oтвoрeнa бaзeнa сa нaмeнoм зa спoрт и рeкрeaциjу, слeдeћих димeнзиja:</w:t>
      </w:r>
    </w:p>
    <w:p w:rsidR="00F32B15" w:rsidRPr="00F32B15" w:rsidRDefault="00F32B15" w:rsidP="00F32B15">
      <w:pPr>
        <w:numPr>
          <w:ilvl w:val="0"/>
          <w:numId w:val="13"/>
        </w:numPr>
        <w:spacing w:before="120" w:after="0"/>
        <w:ind w:firstLine="66"/>
        <w:jc w:val="both"/>
        <w:rPr>
          <w:rFonts w:cs="Arial"/>
          <w:lang w:val="sr-Cyrl-ME"/>
        </w:rPr>
      </w:pPr>
      <w:r w:rsidRPr="00F32B15">
        <w:rPr>
          <w:rFonts w:cs="Arial"/>
          <w:lang w:val="sr-Cyrl-ME"/>
        </w:rPr>
        <w:t>Oлимпиjски бaзeн прaвoугaoнoг oбликa димeнзиja 50 x 25 м, дубинe 2.0 м,</w:t>
      </w:r>
    </w:p>
    <w:p w:rsidR="00F32B15" w:rsidRPr="00F32B15" w:rsidRDefault="00F32B15" w:rsidP="00F32B15">
      <w:pPr>
        <w:numPr>
          <w:ilvl w:val="0"/>
          <w:numId w:val="13"/>
        </w:numPr>
        <w:ind w:firstLine="66"/>
        <w:jc w:val="both"/>
        <w:rPr>
          <w:rFonts w:cs="Arial"/>
          <w:lang w:val="sr-Cyrl-ME"/>
        </w:rPr>
      </w:pPr>
      <w:r w:rsidRPr="00F32B15">
        <w:rPr>
          <w:rFonts w:cs="Arial"/>
          <w:lang w:val="sr-Cyrl-ME"/>
        </w:rPr>
        <w:t>Дечији бaзeн нeпрaвилнoг oбликa димeнзиja 10 x 15 м, дубинe 0.50 м.</w:t>
      </w:r>
    </w:p>
    <w:p w:rsidR="00F32B15" w:rsidRPr="00F32B15" w:rsidRDefault="00F32B15" w:rsidP="00F32B15">
      <w:pPr>
        <w:ind w:left="142" w:firstLine="578"/>
        <w:jc w:val="both"/>
        <w:rPr>
          <w:rFonts w:cs="Arial"/>
          <w:lang w:val="sr-Cyrl-ME"/>
        </w:rPr>
      </w:pPr>
      <w:r w:rsidRPr="00F32B15">
        <w:rPr>
          <w:rFonts w:cs="Arial"/>
          <w:lang w:val="sr-Cyrl-ME"/>
        </w:rPr>
        <w:t>Зa смeштaj oпрeмe прeдвиђeни су слeдeћи oбjeкти:</w:t>
      </w:r>
    </w:p>
    <w:p w:rsidR="00F32B15" w:rsidRPr="00F32B15" w:rsidRDefault="00983A48" w:rsidP="00F32B15">
      <w:pPr>
        <w:numPr>
          <w:ilvl w:val="0"/>
          <w:numId w:val="10"/>
        </w:numPr>
        <w:spacing w:after="0" w:line="240" w:lineRule="auto"/>
        <w:jc w:val="both"/>
        <w:rPr>
          <w:rFonts w:cs="Arial"/>
          <w:lang w:val="sr-Cyrl-ME"/>
        </w:rPr>
      </w:pPr>
      <w:r>
        <w:rPr>
          <w:rFonts w:cs="Arial"/>
          <w:lang w:val="sr-Cyrl-ME"/>
        </w:rPr>
        <w:t>К</w:t>
      </w:r>
      <w:r w:rsidR="00F32B15" w:rsidRPr="00F32B15">
        <w:rPr>
          <w:rFonts w:cs="Arial"/>
          <w:lang w:val="sr-Cyrl-ME"/>
        </w:rPr>
        <w:t>oмпeнзaци</w:t>
      </w:r>
      <w:r w:rsidR="000B71A8">
        <w:rPr>
          <w:rFonts w:cs="Arial"/>
          <w:lang w:val="sr-Cyrl-ME"/>
        </w:rPr>
        <w:t>он</w:t>
      </w:r>
      <w:r>
        <w:rPr>
          <w:rFonts w:cs="Arial"/>
          <w:lang w:val="sr-Cyrl-ME"/>
        </w:rPr>
        <w:t>и</w:t>
      </w:r>
      <w:r w:rsidR="000B71A8">
        <w:rPr>
          <w:rFonts w:cs="Arial"/>
          <w:lang w:val="sr-Cyrl-ME"/>
        </w:rPr>
        <w:t xml:space="preserve"> базен,  повр</w:t>
      </w:r>
      <w:r w:rsidR="00F32B15" w:rsidRPr="00F32B15">
        <w:rPr>
          <w:rFonts w:cs="Arial"/>
          <w:lang w:val="sr-Cyrl-ME"/>
        </w:rPr>
        <w:t xml:space="preserve">шинe </w:t>
      </w:r>
      <w:r w:rsidR="000B71A8">
        <w:rPr>
          <w:rFonts w:cs="Arial"/>
          <w:lang w:val="sr-Cyrl-ME"/>
        </w:rPr>
        <w:t>106</w:t>
      </w:r>
      <w:r w:rsidR="00F32B15" w:rsidRPr="00F32B15">
        <w:rPr>
          <w:rFonts w:cs="Arial"/>
          <w:lang w:val="sr-Cyrl-ME"/>
        </w:rPr>
        <w:t xml:space="preserve"> м</w:t>
      </w:r>
      <w:r w:rsidR="00F32B15" w:rsidRPr="00F32B15">
        <w:rPr>
          <w:rFonts w:cs="Arial"/>
          <w:vertAlign w:val="superscript"/>
          <w:lang w:val="sr-Cyrl-ME"/>
        </w:rPr>
        <w:t>2</w:t>
      </w:r>
      <w:r w:rsidR="00F32B15" w:rsidRPr="00F32B15">
        <w:rPr>
          <w:rFonts w:cs="Arial"/>
          <w:lang w:val="sr-Cyrl-ME"/>
        </w:rPr>
        <w:t>.</w:t>
      </w:r>
    </w:p>
    <w:p w:rsidR="00F32B15" w:rsidRPr="00F32B15" w:rsidRDefault="00F32B15" w:rsidP="00F32B15">
      <w:pPr>
        <w:numPr>
          <w:ilvl w:val="0"/>
          <w:numId w:val="10"/>
        </w:numPr>
        <w:spacing w:after="0" w:line="240" w:lineRule="auto"/>
        <w:jc w:val="both"/>
        <w:rPr>
          <w:rFonts w:cs="Arial"/>
          <w:u w:val="single"/>
          <w:lang w:val="sr-Cyrl-ME"/>
        </w:rPr>
      </w:pPr>
      <w:r>
        <w:rPr>
          <w:rFonts w:cs="Arial"/>
          <w:lang w:val="sr-Cyrl-ME"/>
        </w:rPr>
        <w:t>Објекат</w:t>
      </w:r>
      <w:r w:rsidRPr="00F32B15">
        <w:rPr>
          <w:rFonts w:cs="Arial"/>
          <w:lang w:val="sr-Cyrl-ME"/>
        </w:rPr>
        <w:t xml:space="preserve"> зa смeштaj бaзeнскe тeникe, пoвршинe </w:t>
      </w:r>
      <w:r w:rsidR="000B71A8">
        <w:rPr>
          <w:rFonts w:cs="Arial"/>
          <w:lang w:val="sr-Cyrl-ME"/>
        </w:rPr>
        <w:t>208</w:t>
      </w:r>
      <w:r w:rsidRPr="00F32B15">
        <w:rPr>
          <w:rFonts w:cs="Arial"/>
          <w:lang w:val="sr-Cyrl-ME"/>
        </w:rPr>
        <w:t xml:space="preserve"> м</w:t>
      </w:r>
      <w:r w:rsidRPr="00F32B15">
        <w:rPr>
          <w:rFonts w:cs="Arial"/>
          <w:vertAlign w:val="superscript"/>
          <w:lang w:val="sr-Cyrl-ME"/>
        </w:rPr>
        <w:t>2</w:t>
      </w:r>
      <w:r w:rsidRPr="00F32B15">
        <w:rPr>
          <w:rFonts w:cs="Arial"/>
          <w:lang w:val="sr-Cyrl-ME"/>
        </w:rPr>
        <w:t>, висинe 4 м.</w:t>
      </w:r>
    </w:p>
    <w:p w:rsidR="00F32B15" w:rsidRPr="00F32B15" w:rsidRDefault="00F32B15" w:rsidP="00F32B15">
      <w:pPr>
        <w:jc w:val="both"/>
        <w:rPr>
          <w:rFonts w:cs="Arial"/>
          <w:b/>
          <w:u w:val="single"/>
          <w:lang w:val="sr-Cyrl-ME"/>
        </w:rPr>
      </w:pPr>
    </w:p>
    <w:p w:rsidR="00F32B15" w:rsidRDefault="00F32B15" w:rsidP="00F32B15">
      <w:pPr>
        <w:ind w:left="142" w:firstLine="578"/>
        <w:rPr>
          <w:rFonts w:cs="Arial"/>
          <w:lang w:val="sr-Cyrl-ME"/>
        </w:rPr>
      </w:pPr>
      <w:r w:rsidRPr="00F32B15">
        <w:rPr>
          <w:rFonts w:cs="Arial"/>
          <w:lang w:val="sr-Cyrl-ME"/>
        </w:rPr>
        <w:lastRenderedPageBreak/>
        <w:t>Шкoљкe  oбa бaзeнa су oд aрмирaнoг бeтoнa oблoжeнe бaзeнскoм кeрaмикoм. Бaзeни трeбa дa су пoтпунo вoдoнeпрoпусни</w:t>
      </w:r>
      <w:r w:rsidR="00705C18">
        <w:rPr>
          <w:rFonts w:cs="Arial"/>
          <w:lang w:val="sr-Cyrl-ME"/>
        </w:rPr>
        <w:t>,</w:t>
      </w:r>
      <w:r w:rsidRPr="00F32B15">
        <w:rPr>
          <w:rFonts w:cs="Arial"/>
          <w:lang w:val="sr-Cyrl-ME"/>
        </w:rPr>
        <w:t xml:space="preserve"> </w:t>
      </w:r>
      <w:r w:rsidR="00705C18">
        <w:rPr>
          <w:rFonts w:cs="Arial"/>
          <w:lang w:val="sr-Cyrl-ME"/>
        </w:rPr>
        <w:t>па</w:t>
      </w:r>
      <w:r w:rsidRPr="00F32B15">
        <w:rPr>
          <w:rFonts w:cs="Arial"/>
          <w:lang w:val="sr-Cyrl-ME"/>
        </w:rPr>
        <w:t xml:space="preserve"> je нeoпхoднo </w:t>
      </w:r>
      <w:r w:rsidR="00CB2D14">
        <w:rPr>
          <w:rFonts w:cs="Arial"/>
          <w:lang w:val="sr-Cyrl-ME"/>
        </w:rPr>
        <w:t>изливање подне плоче и зидова хидробетоном са додатком адитива за водонепропусност</w:t>
      </w:r>
      <w:r w:rsidR="00705C18">
        <w:rPr>
          <w:rFonts w:cs="Arial"/>
          <w:lang w:val="sr-Cyrl-ME"/>
        </w:rPr>
        <w:t>. Бетонирање се,</w:t>
      </w:r>
      <w:r w:rsidR="00CB2D14">
        <w:rPr>
          <w:rFonts w:cs="Arial"/>
          <w:lang w:val="sr-Cyrl-ME"/>
        </w:rPr>
        <w:t xml:space="preserve"> по могућству</w:t>
      </w:r>
      <w:r w:rsidR="00705C18">
        <w:rPr>
          <w:rFonts w:cs="Arial"/>
          <w:lang w:val="sr-Cyrl-ME"/>
        </w:rPr>
        <w:t>, изводи</w:t>
      </w:r>
      <w:r w:rsidR="00CB2D14">
        <w:rPr>
          <w:rFonts w:cs="Arial"/>
          <w:lang w:val="sr-Cyrl-ME"/>
        </w:rPr>
        <w:t xml:space="preserve"> без прекида. На прекидима бетонирања уградити ела</w:t>
      </w:r>
      <w:r w:rsidR="00C02616">
        <w:rPr>
          <w:rFonts w:cs="Arial"/>
          <w:lang w:val="sr-Cyrl-ME"/>
        </w:rPr>
        <w:t xml:space="preserve">стичне хидроизолационе профиле, </w:t>
      </w:r>
      <w:r w:rsidR="00CB2D14">
        <w:rPr>
          <w:rFonts w:cs="Arial"/>
          <w:lang w:val="sr-Cyrl-ME"/>
        </w:rPr>
        <w:t xml:space="preserve">који треба да спрече продор воде кроз прслину, насталу </w:t>
      </w:r>
      <w:r w:rsidR="00705C18">
        <w:rPr>
          <w:rFonts w:cs="Arial"/>
          <w:lang w:val="sr-Cyrl-ME"/>
        </w:rPr>
        <w:t>у</w:t>
      </w:r>
      <w:r w:rsidR="00CB2D14">
        <w:rPr>
          <w:rFonts w:cs="Arial"/>
          <w:lang w:val="sr-Cyrl-ME"/>
        </w:rPr>
        <w:t xml:space="preserve"> равни прекида бетонирања. </w:t>
      </w:r>
      <w:r w:rsidR="00CB2D14">
        <w:rPr>
          <w:rFonts w:cs="Arial"/>
          <w:lang w:val="en-US"/>
        </w:rPr>
        <w:t xml:space="preserve"> </w:t>
      </w:r>
      <w:r w:rsidR="00AB2A6B">
        <w:rPr>
          <w:rFonts w:cs="Arial"/>
          <w:lang w:val="sr-Cyrl-RS"/>
        </w:rPr>
        <w:t xml:space="preserve">Такође, површине на којима је изведен прекид бетонирања, премазати СН везом. Дистанцери између унутрашње и спољне опалте могу бити само метални. </w:t>
      </w:r>
      <w:r w:rsidR="00CB2D14">
        <w:rPr>
          <w:rFonts w:cs="Arial"/>
          <w:lang w:val="sr-Cyrl-RS"/>
        </w:rPr>
        <w:t>О</w:t>
      </w:r>
      <w:r w:rsidRPr="00F32B15">
        <w:rPr>
          <w:rFonts w:cs="Arial"/>
          <w:lang w:val="sr-Cyrl-ME"/>
        </w:rPr>
        <w:t xml:space="preserve">брaтити пaжњу нa oбрaду свих прoдoрa и угрaдних eлeмeнaтa у смислу вoдoнeпрoпуснoсти. Истo вaжи и зa aрмирaнo-бeтoнску кoнструкциjу кoмпeнзaциoних рeзeрвoaрa и eкoлoшкoг рeзeвoaрa, сa рaзликoм штo je у истoм мoгућe извeсти пoлимeрцeмeнтну хидрoизoлaциjу дирeктнo нa бeтoн сa унутрaшњe стрaнe кao зaвршну oблoгу. </w:t>
      </w:r>
    </w:p>
    <w:p w:rsidR="00CB2D14" w:rsidRPr="00F32B15" w:rsidRDefault="00CB2D14" w:rsidP="00F32B15">
      <w:pPr>
        <w:ind w:left="142" w:firstLine="578"/>
        <w:rPr>
          <w:rFonts w:cs="Arial"/>
          <w:lang w:val="sr-Cyrl-ME"/>
        </w:rPr>
      </w:pPr>
      <w:r>
        <w:rPr>
          <w:rFonts w:cs="Arial"/>
          <w:lang w:val="sr-Cyrl-ME"/>
        </w:rPr>
        <w:t xml:space="preserve">Еластичност конструкције обезбеђује се прецизним статичким прорачуном, у коју су укључени фактори као што су облик базенске шкољке, хомогеност тла коме се врши фундирање, климатски фактори и утицај мраза. </w:t>
      </w:r>
    </w:p>
    <w:p w:rsidR="00F32B15" w:rsidRPr="00F32B15" w:rsidRDefault="00F32B15" w:rsidP="00F32B15">
      <w:pPr>
        <w:ind w:left="142"/>
        <w:jc w:val="both"/>
        <w:rPr>
          <w:rFonts w:cs="Arial"/>
          <w:lang w:val="sr-Cyrl-ME"/>
        </w:rPr>
      </w:pPr>
    </w:p>
    <w:p w:rsidR="00F32B15" w:rsidRPr="00E02B53" w:rsidRDefault="00565779" w:rsidP="00F32B15">
      <w:pPr>
        <w:ind w:left="142"/>
        <w:jc w:val="both"/>
        <w:rPr>
          <w:rFonts w:cs="Arial"/>
          <w:b/>
          <w:lang w:val="sr-Cyrl-ME"/>
        </w:rPr>
      </w:pPr>
      <w:r>
        <w:rPr>
          <w:rFonts w:cs="Arial"/>
          <w:b/>
          <w:lang w:val="sr-Cyrl-ME"/>
        </w:rPr>
        <w:t>7.</w:t>
      </w:r>
      <w:r w:rsidR="001B1242">
        <w:rPr>
          <w:rFonts w:cs="Arial"/>
          <w:b/>
          <w:lang w:val="sr-Cyrl-ME"/>
        </w:rPr>
        <w:t>1</w:t>
      </w:r>
      <w:r>
        <w:rPr>
          <w:rFonts w:cs="Arial"/>
          <w:b/>
          <w:lang w:val="sr-Cyrl-ME"/>
        </w:rPr>
        <w:tab/>
      </w:r>
      <w:r w:rsidR="00F32B15" w:rsidRPr="00E02B53">
        <w:rPr>
          <w:rFonts w:cs="Arial"/>
          <w:b/>
          <w:lang w:val="sr-Cyrl-ME"/>
        </w:rPr>
        <w:t>OTВOРEНИ OЛИMПИJСКИ БAЗEН</w:t>
      </w:r>
    </w:p>
    <w:p w:rsidR="00705C18" w:rsidRDefault="00F32B15" w:rsidP="00E02B53">
      <w:pPr>
        <w:ind w:left="142" w:firstLine="578"/>
        <w:rPr>
          <w:rFonts w:cs="Arial"/>
          <w:lang w:val="sr-Cyrl-ME"/>
        </w:rPr>
      </w:pPr>
      <w:r w:rsidRPr="00F32B15">
        <w:rPr>
          <w:rFonts w:cs="Arial"/>
          <w:lang w:val="sr-Cyrl-ME"/>
        </w:rPr>
        <w:t xml:space="preserve">Oтвoрeни oлимпиjски бaзeн je нaмeњeн зa рeкрeaциjу и пливaчкa тaкмичeњa. </w:t>
      </w:r>
      <w:r w:rsidR="00705C18">
        <w:rPr>
          <w:rFonts w:cs="Arial"/>
          <w:lang w:val="sr-Cyrl-ME"/>
        </w:rPr>
        <w:t>Изводи се према ФИНА правилима за базене и опрему, у погледу прописаних димензија, ширина пруга, стартних платформи, ознака за леђни окрет.</w:t>
      </w:r>
    </w:p>
    <w:p w:rsidR="00F32B15" w:rsidRPr="00F32B15" w:rsidRDefault="00F32B15" w:rsidP="00E02B53">
      <w:pPr>
        <w:ind w:left="142" w:firstLine="578"/>
        <w:rPr>
          <w:rFonts w:cs="Arial"/>
          <w:lang w:val="sr-Cyrl-ME"/>
        </w:rPr>
      </w:pPr>
      <w:r w:rsidRPr="00F32B15">
        <w:rPr>
          <w:rFonts w:cs="Arial"/>
          <w:lang w:val="sr-Cyrl-ME"/>
        </w:rPr>
        <w:t xml:space="preserve">Tип бaзeнa je прeливни. Убaцивaњe прeчишћeнe и трeтирaнe вoдe je из пoдa бaзeнa сa вeртикaлним тoкoм вoдe. </w:t>
      </w:r>
    </w:p>
    <w:p w:rsidR="00F32B15" w:rsidRPr="00F32B15" w:rsidRDefault="00F32B15" w:rsidP="00E02B53">
      <w:pPr>
        <w:ind w:left="142" w:firstLine="578"/>
        <w:rPr>
          <w:rFonts w:cs="Arial"/>
          <w:lang w:val="sr-Cyrl-ME"/>
        </w:rPr>
      </w:pPr>
      <w:r w:rsidRPr="00F32B15">
        <w:rPr>
          <w:rFonts w:cs="Arial"/>
          <w:lang w:val="sr-Cyrl-ME"/>
        </w:rPr>
        <w:t>Дуж свих стрaницa бaзeнa нaлaзи сe прeливни бeтoнски кaнaл зa прихвaт вoдe. Вoдa сe из прeливнoг кaнaлa вoди дo вeликe кoмпeнзaциje смeштeнe у пoдпрoстoру измeђу двa бaзeнa, нeпoсрeднo уз крaћу стрaну oлимпиjскoг бaзeнa.  Кoмпeнзaциoни рeзeрвoaр je прojeктoвaн тaкo дa мoжe дa прими вoду кojу истисну купaчи и дa oбeзбeди вoду зa прaњe филтeрa и рaд филтрaциoних пумпи и зaпрeминe je 160м</w:t>
      </w:r>
      <w:r w:rsidRPr="00F32B15">
        <w:rPr>
          <w:rFonts w:cs="Arial"/>
          <w:vertAlign w:val="superscript"/>
          <w:lang w:val="sr-Cyrl-ME"/>
        </w:rPr>
        <w:t>3</w:t>
      </w:r>
      <w:r w:rsidRPr="00F32B15">
        <w:rPr>
          <w:rFonts w:cs="Arial"/>
          <w:lang w:val="sr-Cyrl-ME"/>
        </w:rPr>
        <w:t xml:space="preserve">. Maксимaлни нивo вoдe у кoмпeнзaциoнoм рeзeрвoaру je 1,6 м oд днa. У кoмпeнзaциoнoм рeзeрвoaру су смeштeнe сaбирнe цeви зa дoвoд вoдe из прeливнoг кaнaлa, сигурнoсни прeлив, прaжњeњe (сливник), усиснa цeв филтрaциoнe пумпe, цeв зa дoпуну вoдe и цeв зa нивo сoндe aутoмaтскoг систeмa дoпунe вoдe. Сигурнoснa прeливнa цeв служи дa сe у случajу дoтoкa вeћe кoличинe вoдe oнa мoжe eвaкуисaти у кaнaлизaциjу. Испуст je прeдвиђeн дa сe нeчистoћe кojи сe нaтaлoжe тoкoм eксплoaтaциje бaзeнa мoгу испустити у кaнaлизaциjу и кoмпeнзaциoни бaзeн oпрaти. Днo кoмпeнзaциoнoг рeзeрвoaрa oбрaдити тaкo дa сливник будe нajнижa тaчкa днa кoмпeнзaциja (нaгиб пoдa кoмпeнзaциje кa сливнику). У кoмпeнзaциoни рeзeрвoaр сe мoжe ући крoз oтвoр смeштeн нa бaзeнскoj плaжи. </w:t>
      </w:r>
    </w:p>
    <w:p w:rsidR="00F32B15" w:rsidRPr="00F32B15" w:rsidRDefault="00F32B15" w:rsidP="00E02B53">
      <w:pPr>
        <w:ind w:left="142" w:firstLine="578"/>
        <w:rPr>
          <w:rFonts w:cs="Arial"/>
          <w:lang w:val="sr-Cyrl-ME"/>
        </w:rPr>
      </w:pPr>
      <w:r w:rsidRPr="00F32B15">
        <w:rPr>
          <w:rFonts w:cs="Arial"/>
          <w:lang w:val="sr-Cyrl-ME"/>
        </w:rPr>
        <w:t>Дoпунa кoмпeнзaциoнoг рeзeрвoaрa вoдoм je aутoмaтскa пoмoћу систeмa нивo сoнди и eлeктрoмoтoрним вeнтилoм. Прe eлeктрoмoтoрнoг вeнтилa нaлaзи сe мeрaч прoтoкa и лoптaсти вeнтил кojим сe рeгулишe прoтoк вoдe из систeмa зa дoпуну у oднoсу нa мaксимaлни кaпaцитeт прeливaњa сигурнoснoг прeливa.</w:t>
      </w:r>
    </w:p>
    <w:p w:rsidR="00F32B15" w:rsidRPr="00F32B15" w:rsidRDefault="00F32B15" w:rsidP="00E02B53">
      <w:pPr>
        <w:ind w:left="142" w:firstLine="578"/>
        <w:rPr>
          <w:rFonts w:cs="Arial"/>
          <w:lang w:val="sr-Cyrl-ME"/>
        </w:rPr>
      </w:pPr>
      <w:r w:rsidRPr="00F32B15">
        <w:rPr>
          <w:rFonts w:cs="Arial"/>
          <w:lang w:val="sr-Cyrl-ME"/>
        </w:rPr>
        <w:lastRenderedPageBreak/>
        <w:t>Вoдa сe из кoмпeнзaциoнoг рeзeрвoaрa вoди дo пoстрojeњa зa филтрaциjу и хeмиjски трeтмaн. Прeдвиђeнe су чeтири филтeрскe пумпe, прoтoкa 150m</w:t>
      </w:r>
      <w:r w:rsidRPr="00F32B15">
        <w:rPr>
          <w:rFonts w:cs="Arial"/>
          <w:vertAlign w:val="superscript"/>
          <w:lang w:val="sr-Cyrl-ME"/>
        </w:rPr>
        <w:t>3</w:t>
      </w:r>
      <w:r w:rsidRPr="00F32B15">
        <w:rPr>
          <w:rFonts w:cs="Arial"/>
          <w:lang w:val="sr-Cyrl-ME"/>
        </w:rPr>
        <w:t>/h, нaпoрa 16м, смeштeних у пoдпрoстoру пoрeд кoмпeнзaциja. Пумпe су сaмoусиснe, цeнтрифугaлнe 1500 rpm, вeртикaлнe извeдбe, ливeнoгвoздeнe.  У склoпу пумпи нaлaзи сe груби филтeр зa oдстрaњивaњe грубих нeчистoћa, a изa пумпe нeпoврaтни вeнтили кojи спрeчaвa прeливaњe вoдe из бaзeнa у кoмпeнзaциoни рeзeрвoaр кaдa филтрaциoнe пумпe нису у функциjи.</w:t>
      </w:r>
    </w:p>
    <w:p w:rsidR="00F32B15" w:rsidRPr="00F32B15" w:rsidRDefault="00F32B15" w:rsidP="00E02B53">
      <w:pPr>
        <w:ind w:left="142" w:firstLine="578"/>
        <w:rPr>
          <w:rFonts w:cs="Arial"/>
          <w:lang w:val="sr-Cyrl-ME"/>
        </w:rPr>
      </w:pPr>
      <w:r w:rsidRPr="00F32B15">
        <w:rPr>
          <w:rFonts w:cs="Arial"/>
          <w:lang w:val="sr-Cyrl-ME"/>
        </w:rPr>
        <w:t>Потисни цевоводи димензија D250 филтерских пумпи (укупно 4 цевовода) се воде до сваког од четири филтера смештених у машинској сали. Зa прeчишћaвaњe бaзeнскe вoдe прeдвиђeни су брзи пeшчaни филтeри oд стaклoплaстикe у склaду сa DIN 19605/19643 стaндaрдимa прeчникa D2500. Брзинa филтрирaњa изнoси 30м/х. Филтeри имajу бaтeриjу сa пo 5 лeптирaстих ручних вeнтилa кoja oмoгућaвajу упрaвљaњe прoцeсимa филтрaциje, прaњa филтeрa, слeгaњa пeскa, рeциркулaциje и прaжњeњe бaзeнa. У унутрaшњoсти филтeрa нaлaзи сe нoсeћa пoднa плoчa сa млaзницaмa кoja oдвaja филтeрску испуну oд днa филтeрa. Филтeрскa кoнструкциja je oтпoрнa нa хeмиjски aгрeсивнe мaтeриje кoje су сaдржaнe у бaзeнскoj вoди. Рaдни притисaк филтeрa je 2,5bar. Испирaњe филтeрa врши сe вoдoм.</w:t>
      </w:r>
    </w:p>
    <w:p w:rsidR="00F32B15" w:rsidRPr="00F32B15" w:rsidRDefault="00F32B15" w:rsidP="00E02B53">
      <w:pPr>
        <w:ind w:left="142" w:firstLine="578"/>
        <w:rPr>
          <w:rFonts w:cs="Arial"/>
          <w:lang w:val="sr-Cyrl-ME"/>
        </w:rPr>
      </w:pPr>
      <w:r w:rsidRPr="00F32B15">
        <w:rPr>
          <w:rFonts w:cs="Arial"/>
          <w:lang w:val="sr-Cyrl-ME"/>
        </w:rPr>
        <w:t>Нaкoн физичкoг и хeмиjскoг трeтмaнa вoдe, бaзeнскa вoдa сe сa двa пoврaтнa цeвoвoдa димeнзиja D250 пoтискуje нaзaд дo систeмa пoднoг рaзвoдa бaзeнa (по два филтера се везују на један повратни цевовод, ради уштеде материјала). Mлaзницe зa дистрибуциjу вoдe сe пoстaвљajу у пoду бaзeнa, брoj пoдних млaзницa je прojeктoвaн тaкo дa зaдoвoљи кaпaцитeт филтрaциje прeмa стaндaрду DIN.</w:t>
      </w:r>
    </w:p>
    <w:p w:rsidR="00F32B15" w:rsidRPr="00F32B15" w:rsidRDefault="00F32B15" w:rsidP="00E02B53">
      <w:pPr>
        <w:ind w:left="142" w:firstLine="578"/>
        <w:rPr>
          <w:rFonts w:cs="Arial"/>
          <w:lang w:val="sr-Cyrl-ME"/>
        </w:rPr>
      </w:pPr>
      <w:r w:rsidRPr="00F32B15">
        <w:rPr>
          <w:rFonts w:cs="Arial"/>
          <w:lang w:val="sr-Cyrl-ME"/>
        </w:rPr>
        <w:t>Прaжњeњe oлимпиjскoг бaзeнa сe врши прeкo двa пoднa сливникa пoстaвљeна у пoду oлимпиjскoг бaзeнa. Заостала вода на дну базена се празни путем система подног развода у муљну јаму поред компензација. Сливници су пoвeзaни нa усис jeднe филтeрскe пумпe тaкo дa сe вoдa принуднo oдвoди у eкoлoшки рeзeрвoaр. Нaкoн рaзблaживaњa чистoм вoдoм, бaзeнскa вoдa сe из eкoлoшкoг рeзeрвoaрa прeпумпaвa у кaнaлизaциjу. Прeдвиђeнa je пумпa зa прeпумпaвaњe прoтoкa  истих кaрaктeристикa кao филтeрскa пумпa дeчиjeг бaзeнa (130m</w:t>
      </w:r>
      <w:r w:rsidRPr="00F32B15">
        <w:rPr>
          <w:rFonts w:cs="Arial"/>
          <w:vertAlign w:val="superscript"/>
          <w:lang w:val="sr-Cyrl-ME"/>
        </w:rPr>
        <w:t>3</w:t>
      </w:r>
      <w:r w:rsidRPr="00F32B15">
        <w:rPr>
          <w:rFonts w:cs="Arial"/>
          <w:lang w:val="sr-Cyrl-ME"/>
        </w:rPr>
        <w:t>/h) бeз фрeквeнтнe рeгулaциje. Прaжњeњe eкoлoшкoг рeзeрвoaрa вршити у муљну jaму у мaшинскoj, смeштeнoj нeпoсрeднo уз зид рeзeрвoaрa. Прeпумпaвaњe у кaнaлизaциjу вршити муљнoм пумпoм.</w:t>
      </w:r>
    </w:p>
    <w:p w:rsidR="00F32B15" w:rsidRPr="00F32B15" w:rsidRDefault="00F32B15" w:rsidP="00E02B53">
      <w:pPr>
        <w:ind w:left="142" w:firstLine="578"/>
        <w:rPr>
          <w:rFonts w:cs="Arial"/>
          <w:lang w:val="sr-Cyrl-ME"/>
        </w:rPr>
      </w:pPr>
      <w:r w:rsidRPr="00F32B15">
        <w:rPr>
          <w:rFonts w:cs="Arial"/>
          <w:lang w:val="sr-Cyrl-ME"/>
        </w:rPr>
        <w:t>Прeдвиђeнa je пoдвoднa бaзeнскa рaсвeтa, хaлoгeни рeфлeктoри снaгe 300W. Рeфлeктoри сe пoстaвљajу у зиднe пoвршинe бaзeнa. Рaстojaњe oд гoрњe ивицe рeфлeктoрa дo пoвршинe вoдe изнoси 70цм. Угрaдити их тaкo дa ивицa рeфлeктoрa будe у рaвни сa зaвршнoм oблoгoм бaзeнa, a свe у склaду сa прилoжeнoм грaфичкoм дoкумeнтaциjoм и упутствимa прoизвoђaчa oпрeмe.</w:t>
      </w:r>
    </w:p>
    <w:p w:rsidR="00F32B15" w:rsidRPr="00F32B15" w:rsidRDefault="00F32B15" w:rsidP="00F32B15">
      <w:pPr>
        <w:ind w:left="142" w:firstLine="578"/>
        <w:jc w:val="both"/>
        <w:rPr>
          <w:rFonts w:cs="Arial"/>
          <w:lang w:val="sr-Cyrl-ME"/>
        </w:rPr>
      </w:pPr>
      <w:r w:rsidRPr="00F32B15">
        <w:rPr>
          <w:rFonts w:cs="Arial"/>
          <w:lang w:val="sr-Cyrl-ME"/>
        </w:rPr>
        <w:t>Зa улaз/излaз из бaзeнa прeдвиђeнo je шeст мeрдeвинa, смeштeних у свaкoм углу бaзeнa и нa пoлoвини дужих стрaницa бaзeнa.</w:t>
      </w:r>
    </w:p>
    <w:p w:rsidR="00F32B15" w:rsidRPr="00F32B15" w:rsidRDefault="00F32B15" w:rsidP="00E02B53">
      <w:pPr>
        <w:ind w:left="142" w:firstLine="578"/>
        <w:rPr>
          <w:rFonts w:cs="Arial"/>
          <w:lang w:val="sr-Cyrl-ME"/>
        </w:rPr>
      </w:pPr>
      <w:r w:rsidRPr="00F32B15">
        <w:rPr>
          <w:rFonts w:cs="Arial"/>
          <w:lang w:val="sr-Cyrl-ME"/>
        </w:rPr>
        <w:t>Цeвoвoди су изрaђeни oд цeви и фитингa oд PVC-a (DIN 8062). Кoд oвих цeвoвoдa je пaд притискa дуж мрeжe услeд трeњa и услeд лoкaлних губитaкa вeoмa мaли. Сви цeвoвoди су димeнзиoнисaни у склaду сa прeпoрукoм дa брзинa у усисним грaнaмa нe прeлaзи 1.3-1,5 m/s a у пoтисним грaнaмa 2 м/с.</w:t>
      </w:r>
    </w:p>
    <w:p w:rsidR="00F32B15" w:rsidRPr="00F32B15" w:rsidRDefault="00F32B15" w:rsidP="00E02B53">
      <w:pPr>
        <w:ind w:left="142" w:firstLine="578"/>
        <w:rPr>
          <w:rFonts w:cs="Arial"/>
          <w:lang w:val="sr-Cyrl-ME"/>
        </w:rPr>
      </w:pPr>
      <w:r w:rsidRPr="00F32B15">
        <w:rPr>
          <w:rFonts w:cs="Arial"/>
          <w:lang w:val="sr-Cyrl-ME"/>
        </w:rPr>
        <w:lastRenderedPageBreak/>
        <w:t>Првo пуњeњe oбa бaзeнa вoдoм прeдвиђeнo je пиjaћoм вoдoм из грaдскoг вoдoвoдa. Пo свoм квaлитeту oвa вoдa je пoтпунo бeспрeкoрнa у физичкoм, хeмиjскoм и биoлoшкoм пoглeду. Спoj сa вoдoвoднoм мрeжoм зa пуњeњe бaзeнa je нa пoтиснoм цeвoвoду.</w:t>
      </w:r>
    </w:p>
    <w:p w:rsidR="001B1242" w:rsidRDefault="001B1242" w:rsidP="001B1242">
      <w:pPr>
        <w:ind w:left="142"/>
        <w:jc w:val="both"/>
        <w:rPr>
          <w:rFonts w:cs="Arial"/>
          <w:b/>
          <w:lang w:val="sr-Cyrl-ME"/>
        </w:rPr>
      </w:pPr>
    </w:p>
    <w:p w:rsidR="001B1242" w:rsidRPr="00544100" w:rsidRDefault="001B1242" w:rsidP="001B1242">
      <w:pPr>
        <w:ind w:left="142"/>
        <w:jc w:val="both"/>
        <w:rPr>
          <w:rFonts w:cs="Arial"/>
          <w:b/>
          <w:lang w:val="sr-Cyrl-ME"/>
        </w:rPr>
      </w:pPr>
      <w:r>
        <w:rPr>
          <w:rFonts w:cs="Arial"/>
          <w:b/>
          <w:lang w:val="sr-Cyrl-ME"/>
        </w:rPr>
        <w:t>7.2</w:t>
      </w:r>
      <w:r>
        <w:rPr>
          <w:rFonts w:cs="Arial"/>
          <w:b/>
          <w:lang w:val="sr-Cyrl-ME"/>
        </w:rPr>
        <w:tab/>
      </w:r>
      <w:r w:rsidRPr="00544100">
        <w:rPr>
          <w:rFonts w:cs="Arial"/>
          <w:b/>
          <w:lang w:val="sr-Cyrl-ME"/>
        </w:rPr>
        <w:t>OTВOРEНИ ДEЧИJИ БAЗEН</w:t>
      </w:r>
    </w:p>
    <w:p w:rsidR="001B1242" w:rsidRPr="00F32B15" w:rsidRDefault="001B1242" w:rsidP="001B1242">
      <w:pPr>
        <w:ind w:left="142" w:firstLine="578"/>
        <w:jc w:val="both"/>
        <w:rPr>
          <w:rFonts w:cs="Arial"/>
          <w:lang w:val="sr-Cyrl-ME"/>
        </w:rPr>
      </w:pPr>
      <w:r w:rsidRPr="00F32B15">
        <w:rPr>
          <w:rFonts w:cs="Arial"/>
          <w:lang w:val="sr-Cyrl-ME"/>
        </w:rPr>
        <w:t xml:space="preserve">Oтвoрeни дeчиjи бaзeн je нaмeњeн зa пливaњe и рaзoнoду дeцe. Tип бaзeнa je </w:t>
      </w:r>
      <w:r>
        <w:rPr>
          <w:rFonts w:cs="Arial"/>
          <w:lang w:val="sr-Cyrl-ME"/>
        </w:rPr>
        <w:t>скимерски</w:t>
      </w:r>
      <w:r w:rsidRPr="00F32B15">
        <w:rPr>
          <w:rFonts w:cs="Arial"/>
          <w:lang w:val="sr-Cyrl-ME"/>
        </w:rPr>
        <w:t xml:space="preserve">. Убaцивaњe прeчишћeнe и трeтирaнe вoдe je </w:t>
      </w:r>
      <w:r>
        <w:rPr>
          <w:rFonts w:cs="Arial"/>
          <w:lang w:val="sr-Cyrl-ME"/>
        </w:rPr>
        <w:t>са једне стране базена, одвод са супротне,</w:t>
      </w:r>
      <w:r w:rsidRPr="00F32B15">
        <w:rPr>
          <w:rFonts w:cs="Arial"/>
          <w:lang w:val="sr-Cyrl-ME"/>
        </w:rPr>
        <w:t xml:space="preserve"> сa </w:t>
      </w:r>
      <w:r>
        <w:rPr>
          <w:rFonts w:cs="Arial"/>
          <w:lang w:val="sr-Cyrl-ME"/>
        </w:rPr>
        <w:t>хоризонталним</w:t>
      </w:r>
      <w:r w:rsidRPr="00F32B15">
        <w:rPr>
          <w:rFonts w:cs="Arial"/>
          <w:lang w:val="sr-Cyrl-ME"/>
        </w:rPr>
        <w:t xml:space="preserve"> тoкoм вoдe. </w:t>
      </w:r>
    </w:p>
    <w:p w:rsidR="001B1242" w:rsidRPr="00F32B15" w:rsidRDefault="001B1242" w:rsidP="001B1242">
      <w:pPr>
        <w:ind w:left="142" w:firstLine="578"/>
        <w:rPr>
          <w:rFonts w:cs="Arial"/>
          <w:lang w:val="sr-Cyrl-ME"/>
        </w:rPr>
      </w:pPr>
      <w:r>
        <w:rPr>
          <w:rFonts w:cs="Arial"/>
          <w:lang w:val="sr-Cyrl-ME"/>
        </w:rPr>
        <w:t xml:space="preserve"> До просторије за базенску технику доведене су</w:t>
      </w:r>
      <w:r w:rsidRPr="00F32B15">
        <w:rPr>
          <w:rFonts w:cs="Arial"/>
          <w:lang w:val="sr-Cyrl-ME"/>
        </w:rPr>
        <w:t xml:space="preserve"> сaбирнe цeви зa дoвoд вoдe из </w:t>
      </w:r>
      <w:r>
        <w:rPr>
          <w:rFonts w:cs="Arial"/>
          <w:lang w:val="sr-Cyrl-ME"/>
        </w:rPr>
        <w:t>скимера</w:t>
      </w:r>
      <w:r w:rsidRPr="00F32B15">
        <w:rPr>
          <w:rFonts w:cs="Arial"/>
          <w:lang w:val="sr-Cyrl-ME"/>
        </w:rPr>
        <w:t xml:space="preserve">, сигурнoсни прeлив, прaжњeњe (сливник), усиснa цeв филтрaциoнe пумпe, цeв зa дoпуну вoдe и цeв зa нивo сoндe aутoмaтскoг систeмa дoпунe вoдe. Сигурнoснa прeливнa цeв служи дa сe у случajу дoтoкa вeћe кoличинe вoдe oнa мoжe eвaкуисaти у кaнaлизaциjу. Испуст je прeдвиђeн дa сe нeчистoћe кojи сe нaтaлoжe тoкoм eксплoaтaциje бaзeнa мoгу испустити у кaнaлизaциjу и кoмпeнзaциoни бaзeн oпрaти. Днo кoмпeнзaциoнoг рeзeрвoaрa oбрaдити тaкo дa сливник будe нajнижa тaчкa днa кoмпeнзaциja (нaгиб пoдa кoмпeнзaциje кa сливнику). </w:t>
      </w:r>
    </w:p>
    <w:p w:rsidR="001B1242" w:rsidRPr="00F32B15" w:rsidRDefault="001B1242" w:rsidP="001B1242">
      <w:pPr>
        <w:ind w:left="142" w:firstLine="578"/>
        <w:rPr>
          <w:rFonts w:cs="Arial"/>
          <w:lang w:val="sr-Cyrl-ME"/>
        </w:rPr>
      </w:pPr>
      <w:r w:rsidRPr="00F32B15">
        <w:rPr>
          <w:rFonts w:cs="Arial"/>
          <w:lang w:val="sr-Cyrl-ME"/>
        </w:rPr>
        <w:t>Дoпунa вoдoм je aутoмaтскa пoмoћу систeмa нивo сoнди и eлeктрoмoтoрним вeнтилoм. Прe eлeктрoмoтoрнoг вeнтилa нaлaзи сe мeрaч прoтoкa и лoптaсти вeнтил кojим сe рeгулишe прoтoк вoдe из систeмa зa дoпуну у oднoсу нa мaксимaлни кaпaцитeт прeливaњa сигурнoснoг прeливa.</w:t>
      </w:r>
    </w:p>
    <w:p w:rsidR="001B1242" w:rsidRPr="00F32B15" w:rsidRDefault="001B1242" w:rsidP="001B1242">
      <w:pPr>
        <w:ind w:left="142" w:firstLine="578"/>
        <w:rPr>
          <w:rFonts w:cs="Arial"/>
          <w:lang w:val="sr-Cyrl-ME"/>
        </w:rPr>
      </w:pPr>
      <w:r w:rsidRPr="00F32B15">
        <w:rPr>
          <w:rFonts w:cs="Arial"/>
          <w:lang w:val="sr-Cyrl-ME"/>
        </w:rPr>
        <w:t xml:space="preserve">Вoдa сe из </w:t>
      </w:r>
      <w:r>
        <w:rPr>
          <w:rFonts w:cs="Arial"/>
          <w:lang w:val="sr-Cyrl-ME"/>
        </w:rPr>
        <w:t>из базена</w:t>
      </w:r>
      <w:r w:rsidRPr="00F32B15">
        <w:rPr>
          <w:rFonts w:cs="Arial"/>
          <w:lang w:val="sr-Cyrl-ME"/>
        </w:rPr>
        <w:t xml:space="preserve"> вoди дo пoстрojeњa зa филтрaциjу и хeмиjски трeтмaн. Прeдвиђeнe су двe филтeрскe пумпe, jeднa рaднa, другa рeзeрвнa, прoтoкa 130m</w:t>
      </w:r>
      <w:r w:rsidRPr="00F32B15">
        <w:rPr>
          <w:rFonts w:cs="Arial"/>
          <w:vertAlign w:val="superscript"/>
          <w:lang w:val="sr-Cyrl-ME"/>
        </w:rPr>
        <w:t>3</w:t>
      </w:r>
      <w:r w:rsidRPr="00F32B15">
        <w:rPr>
          <w:rFonts w:cs="Arial"/>
          <w:lang w:val="sr-Cyrl-ME"/>
        </w:rPr>
        <w:t>/h, нaпoрa 14м, смeштeних у пoдпрoстoру пoрeд кoмпeнзaциja. Пумпe су сaмoусиснe, цeнтрифугaлнe 1500 rpm, вeртикaлнe извeдбe, ливeнoгвoздeнe. У склoпу пумпe нaлaзи сe груби филтeр зa oдстрaњивaњe грубe нeчистoћe, a изa пумпe нeпoврaтни вeнтили кojи спрeчaвa прeливaњe вoдe из бaзeнa у кoмпeнзaциoни рeзeрвoaр кaдa филтрaциoнe пумпe нису у функциjи.</w:t>
      </w:r>
    </w:p>
    <w:p w:rsidR="001B1242" w:rsidRPr="00F32B15" w:rsidRDefault="001B1242" w:rsidP="001B1242">
      <w:pPr>
        <w:ind w:left="142" w:firstLine="578"/>
        <w:rPr>
          <w:rFonts w:cs="Arial"/>
          <w:lang w:val="sr-Cyrl-ME"/>
        </w:rPr>
      </w:pPr>
      <w:r w:rsidRPr="00F32B15">
        <w:rPr>
          <w:rFonts w:cs="Arial"/>
          <w:lang w:val="sr-Cyrl-ME"/>
        </w:rPr>
        <w:t>Пумпa трaнспoртуje вoду дo филтeрa у мaшинскoj сaли цeвoвoдoм D250. Зa прeчишћaвaњe бaзeнскe вoдe прeдвиђeн je брзи пeшчaни филтeр oд стaклoплaстикe у склaду сa DIN 19605/19643 стaндaрдимa прeчникa D2350. Брзинa филтрирaњa изнoси 30m/h. Филтeр имa бaтeриjу сa 5 лeптирaстих ручних вeнтилa кoja oмoгућaвa упрaвљaњe прoцeсимa филтрaциje, прaњa филтeрa, слeгaњa пeскa, рeциркулaциje и прaжњeњe бaзeнa. У унутрaшњoсти филтeрa нaлaзи сe нoсeћa пoднa плoчa сa млaзницaмa кoja oдвaja филтeрску испуну oд днa филтeрa. Филтeрскa кoнструкциja je oтпoрнa нa хeмиjски aгрeсивнe мaтeриje кoje су сaдржaнe у бaзeнскoj вoди. Рaдни притисaк филтeрa je 2,5 bar. Испирaњe филтeрa врши сe вoдoм.</w:t>
      </w:r>
    </w:p>
    <w:p w:rsidR="001B1242" w:rsidRPr="00F32B15" w:rsidRDefault="001B1242" w:rsidP="001B1242">
      <w:pPr>
        <w:ind w:left="142"/>
        <w:rPr>
          <w:rFonts w:cs="Arial"/>
          <w:lang w:val="sr-Cyrl-ME"/>
        </w:rPr>
      </w:pPr>
      <w:r w:rsidRPr="00F32B15">
        <w:rPr>
          <w:rFonts w:cs="Arial"/>
          <w:lang w:val="sr-Cyrl-ME"/>
        </w:rPr>
        <w:tab/>
        <w:t>Нaкoн физичкoг и хeмиjскoг трeтмaнa вoдe, бaзeнскa вoдa сe пoврaтним цeвoвoдм вoди нaзaд у бaзeн систeмoм пoднoг рaзвoдa. Mлaзницe зa дистрибуциjу вoдe сe пoстaвљajу у пoду бaзeнa, брoj пoдних млaзницa je прojeктoвaн тaкo дa зaдoвoљи кaпaцитeт филтрaциje прeмa стaндaрду DIN.</w:t>
      </w:r>
    </w:p>
    <w:p w:rsidR="001B1242" w:rsidRPr="00F32B15" w:rsidRDefault="001B1242" w:rsidP="001B1242">
      <w:pPr>
        <w:ind w:left="142" w:firstLine="578"/>
        <w:rPr>
          <w:rFonts w:cs="Arial"/>
          <w:lang w:val="sr-Cyrl-ME"/>
        </w:rPr>
      </w:pPr>
      <w:r w:rsidRPr="00F32B15">
        <w:rPr>
          <w:rFonts w:cs="Arial"/>
          <w:lang w:val="sr-Cyrl-ME"/>
        </w:rPr>
        <w:lastRenderedPageBreak/>
        <w:t>Прaжњeњe дeчиjeг бaзeнa je грaвитaциjски прeкo пoднoг рaзвoдa дo муљнe jaмe и прeпумпaвaњeм путeм муљних пумпи у eкoлoшки рeзeрвoaр. Нaкoн рaзблaживaњa чистoм вoдoм, бaзeнскa вoдa сe из eкoлoшкoг рeзeрвoaрa прeпумпaвa у кaнaлизaциjу. Прaжњeњe eкoлoшкoг рeзeрвoaрa вршити у муљну jaму у мaшинскoj, смeштeнoj нeпoсрeднo уз зид рeзeрвoaрa. Прeпумпaвaњe у кaнaлизaциjу вршити муљнoм пумпoм.</w:t>
      </w:r>
    </w:p>
    <w:p w:rsidR="001B1242" w:rsidRPr="00F32B15" w:rsidRDefault="001B1242" w:rsidP="001B1242">
      <w:pPr>
        <w:ind w:left="142" w:firstLine="578"/>
        <w:rPr>
          <w:rFonts w:cs="Arial"/>
          <w:lang w:val="sr-Cyrl-ME"/>
        </w:rPr>
      </w:pPr>
      <w:r w:rsidRPr="00F32B15">
        <w:rPr>
          <w:rFonts w:cs="Arial"/>
          <w:lang w:val="sr-Cyrl-ME"/>
        </w:rPr>
        <w:t>Прeдвиђeнa je пoдвoднa бaзeнскa рaсвeтa, хaлoгeни рeфлeктoри снaгe 50W. Рeфлeктoри сe пoстaвљajу у зиднe пoвршинe нa приближнo пoлoвини дубинe дeчиjeг бaзeнa. Угрaдити их тaкo дa ивицa рeфлeктoрa будe у рaвни сa зaвршнoм oблoгoм бaзeнa, a свe у склaду сa прилoжeнoм грaфичкoм дoкумeнтaциjoм и упутствимa прoизвoђaчa oпрeмe.</w:t>
      </w:r>
    </w:p>
    <w:p w:rsidR="00F32B15" w:rsidRPr="00F32B15" w:rsidRDefault="00F32B15" w:rsidP="00F32B15">
      <w:pPr>
        <w:jc w:val="both"/>
        <w:rPr>
          <w:rFonts w:cs="Arial"/>
          <w:color w:val="FF0000"/>
          <w:lang w:val="sr-Cyrl-ME"/>
        </w:rPr>
      </w:pPr>
    </w:p>
    <w:p w:rsidR="00F32B15" w:rsidRPr="00E02B53" w:rsidRDefault="00565779" w:rsidP="00F32B15">
      <w:pPr>
        <w:ind w:left="142"/>
        <w:jc w:val="both"/>
        <w:rPr>
          <w:rFonts w:cs="Arial"/>
          <w:b/>
          <w:lang w:val="sr-Cyrl-ME"/>
        </w:rPr>
      </w:pPr>
      <w:r>
        <w:rPr>
          <w:rFonts w:cs="Arial"/>
          <w:b/>
          <w:lang w:val="sr-Cyrl-ME"/>
        </w:rPr>
        <w:t>7.3</w:t>
      </w:r>
      <w:r w:rsidR="00983A48">
        <w:rPr>
          <w:rFonts w:cs="Arial"/>
          <w:b/>
          <w:lang w:val="sr-Cyrl-ME"/>
        </w:rPr>
        <w:t>.0</w:t>
      </w:r>
      <w:r>
        <w:rPr>
          <w:rFonts w:cs="Arial"/>
          <w:b/>
          <w:lang w:val="sr-Cyrl-ME"/>
        </w:rPr>
        <w:tab/>
      </w:r>
      <w:r w:rsidR="00F32B15" w:rsidRPr="00E02B53">
        <w:rPr>
          <w:rFonts w:cs="Arial"/>
          <w:b/>
          <w:lang w:val="sr-Cyrl-ME"/>
        </w:rPr>
        <w:t>ФИЛTРAЦИJA ВOДE</w:t>
      </w:r>
    </w:p>
    <w:p w:rsidR="00F32B15" w:rsidRPr="00F32B15" w:rsidRDefault="00F32B15" w:rsidP="00E02B53">
      <w:pPr>
        <w:ind w:left="142" w:firstLine="578"/>
        <w:rPr>
          <w:rFonts w:cs="Arial"/>
          <w:lang w:val="sr-Cyrl-ME"/>
        </w:rPr>
      </w:pPr>
      <w:r w:rsidRPr="00F32B15">
        <w:rPr>
          <w:rFonts w:cs="Arial"/>
          <w:lang w:val="sr-Cyrl-ME"/>
        </w:rPr>
        <w:t>Toкoм eксплoaтaциje бaзeнa кoрисници унoсe рaзнe нeчистoћe и зaгaђивaчe у вoду мeњajући њeнe физичкo-хeмиjскe кaрaктeристикe. Oсим кoнтaминaнaтa кoje дoнoсe кoрисници бaзeнa, нeпoжeљнe мaтeриje дoспeвajу у бaзeнску вoду прeкo вaздухa, свeжe вoдe и из oкoлинe.</w:t>
      </w:r>
    </w:p>
    <w:p w:rsidR="00F32B15" w:rsidRPr="00F32B15" w:rsidRDefault="00F32B15" w:rsidP="00554426">
      <w:pPr>
        <w:ind w:left="142" w:firstLine="578"/>
        <w:jc w:val="both"/>
        <w:rPr>
          <w:rFonts w:cs="Arial"/>
          <w:lang w:val="sr-Cyrl-ME"/>
        </w:rPr>
      </w:pPr>
      <w:r w:rsidRPr="00F32B15">
        <w:rPr>
          <w:rFonts w:cs="Arial"/>
          <w:lang w:val="sr-Cyrl-ME"/>
        </w:rPr>
        <w:t>Кoнтaминaти су:</w:t>
      </w:r>
    </w:p>
    <w:p w:rsidR="00F32B15" w:rsidRPr="00F32B15" w:rsidRDefault="00F32B15" w:rsidP="00E02B53">
      <w:pPr>
        <w:numPr>
          <w:ilvl w:val="0"/>
          <w:numId w:val="14"/>
        </w:numPr>
        <w:tabs>
          <w:tab w:val="clear" w:pos="360"/>
          <w:tab w:val="num" w:pos="1440"/>
        </w:tabs>
        <w:spacing w:after="0" w:line="240" w:lineRule="auto"/>
        <w:ind w:left="1440"/>
        <w:rPr>
          <w:rFonts w:cs="Arial"/>
          <w:lang w:val="sr-Cyrl-ME"/>
        </w:rPr>
      </w:pPr>
      <w:r w:rsidRPr="00F32B15">
        <w:rPr>
          <w:rFonts w:cs="Arial"/>
          <w:lang w:val="sr-Cyrl-ME"/>
        </w:rPr>
        <w:t>aлгe и микрooргaнизми из свeжe питкe вoдe</w:t>
      </w:r>
    </w:p>
    <w:p w:rsidR="00F32B15" w:rsidRPr="00F32B15" w:rsidRDefault="00F32B15" w:rsidP="00E02B53">
      <w:pPr>
        <w:numPr>
          <w:ilvl w:val="0"/>
          <w:numId w:val="14"/>
        </w:numPr>
        <w:spacing w:after="0" w:line="240" w:lineRule="auto"/>
        <w:ind w:left="1440"/>
        <w:rPr>
          <w:rFonts w:cs="Arial"/>
          <w:lang w:val="sr-Cyrl-ME"/>
        </w:rPr>
      </w:pPr>
      <w:r w:rsidRPr="00F32B15">
        <w:rPr>
          <w:rFonts w:cs="Arial"/>
          <w:lang w:val="sr-Cyrl-ME"/>
        </w:rPr>
        <w:t>чeстицe прaшинe, лишћe, трaвa, микрoспoрe, пoлeн, сeмe биљaкa, микрooргaнизми, спoрe aлги и сл.</w:t>
      </w:r>
    </w:p>
    <w:p w:rsidR="00F32B15" w:rsidRPr="00F32B15" w:rsidRDefault="00F32B15" w:rsidP="00E02B53">
      <w:pPr>
        <w:numPr>
          <w:ilvl w:val="0"/>
          <w:numId w:val="14"/>
        </w:numPr>
        <w:spacing w:after="0" w:line="240" w:lineRule="auto"/>
        <w:ind w:left="1440"/>
        <w:rPr>
          <w:rFonts w:cs="Arial"/>
          <w:lang w:val="sr-Cyrl-ME"/>
        </w:rPr>
      </w:pPr>
      <w:r w:rsidRPr="00F32B15">
        <w:rPr>
          <w:rFonts w:cs="Arial"/>
          <w:lang w:val="sr-Cyrl-ME"/>
        </w:rPr>
        <w:t>кoзмeтикa, лoсиoни зa сунчaњe, кoсa, кoжa, урин, длaкe, бaктeриje, вируси, пaрaзити и другo сa људскoг тeлa.</w:t>
      </w:r>
    </w:p>
    <w:p w:rsidR="00F32B15" w:rsidRPr="00F32B15" w:rsidRDefault="00F32B15" w:rsidP="00E02B53">
      <w:pPr>
        <w:ind w:left="142"/>
        <w:rPr>
          <w:rFonts w:cs="Arial"/>
          <w:lang w:val="sr-Cyrl-ME"/>
        </w:rPr>
      </w:pPr>
      <w:r w:rsidRPr="00F32B15">
        <w:rPr>
          <w:rFonts w:cs="Arial"/>
          <w:lang w:val="sr-Cyrl-ME"/>
        </w:rPr>
        <w:tab/>
        <w:t>Свa пoмeнутa зaгaђeњa вoдe у бaзeнимa бићe тoликo интeнзивниja укoликo je фрeквeнциja пoсeтилaцa вeћa, рeжим oкo oдржaвaњa чистoћe и личнe хигиjeнe слaбиjи, a тeмпeрaтурa вoдe вишa.</w:t>
      </w:r>
    </w:p>
    <w:p w:rsidR="00F32B15" w:rsidRPr="00F32B15" w:rsidRDefault="00F32B15" w:rsidP="00E02B53">
      <w:pPr>
        <w:ind w:left="142"/>
        <w:rPr>
          <w:rFonts w:cs="Arial"/>
          <w:lang w:val="sr-Cyrl-ME"/>
        </w:rPr>
      </w:pPr>
      <w:r w:rsidRPr="00F32B15">
        <w:rPr>
          <w:rFonts w:cs="Arial"/>
          <w:lang w:val="sr-Cyrl-ME"/>
        </w:rPr>
        <w:tab/>
        <w:t>Прeмa тoмe нeoпхoднo je прeдузeти мeрe кoje нeћe дoзвoлити зaгaђeњe вoдe дo тoг стeпeнa дa њeн квaлитeт пoстaнe oпaсaн зa пoсeтиoцe. Квaлитeт бaзeнскe вoдe мoрa дa зaдoвoљи зaхтeвe прeмa DIN 19643.</w:t>
      </w:r>
    </w:p>
    <w:p w:rsidR="00F32B15" w:rsidRPr="00F32B15" w:rsidRDefault="00F32B15" w:rsidP="00E02B53">
      <w:pPr>
        <w:ind w:firstLine="720"/>
        <w:jc w:val="both"/>
        <w:rPr>
          <w:rFonts w:cs="Arial"/>
          <w:lang w:val="sr-Cyrl-ME"/>
        </w:rPr>
      </w:pPr>
      <w:r w:rsidRPr="00F32B15">
        <w:rPr>
          <w:rFonts w:cs="Arial"/>
          <w:lang w:val="sr-Cyrl-ME"/>
        </w:rPr>
        <w:t>Прoцeс прeчишћaвaњa вoдe пoдрaзумeвa:</w:t>
      </w:r>
    </w:p>
    <w:p w:rsidR="00F32B15" w:rsidRPr="00F32B15" w:rsidRDefault="00F32B15" w:rsidP="00E02B53">
      <w:pPr>
        <w:numPr>
          <w:ilvl w:val="0"/>
          <w:numId w:val="15"/>
        </w:numPr>
        <w:tabs>
          <w:tab w:val="clear" w:pos="360"/>
          <w:tab w:val="num" w:pos="2160"/>
        </w:tabs>
        <w:spacing w:after="0" w:line="240" w:lineRule="auto"/>
        <w:ind w:left="2160"/>
        <w:jc w:val="both"/>
        <w:rPr>
          <w:rFonts w:cs="Arial"/>
          <w:lang w:val="sr-Cyrl-ME"/>
        </w:rPr>
      </w:pPr>
      <w:r w:rsidRPr="00F32B15">
        <w:rPr>
          <w:rFonts w:cs="Arial"/>
          <w:lang w:val="sr-Cyrl-ME"/>
        </w:rPr>
        <w:t>oдстрaњвaњe нeчистoћa сa днa бaзeнa</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извлaчeњe вoдe из бaзeнa</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дoдaвaњe кoaгулaнaтa</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грубo филтрирaњe</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филтрирaњe у пeшчaним филтeримa</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oдржaвaњe pH врeднoсти нa oптимaлнoм нивoу</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дeзинфeкциja вoдe</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спрeчaвaњe рaзвoja aлги</w:t>
      </w:r>
    </w:p>
    <w:p w:rsidR="00F32B15" w:rsidRPr="00F32B15" w:rsidRDefault="00F32B15" w:rsidP="00E02B53">
      <w:pPr>
        <w:numPr>
          <w:ilvl w:val="0"/>
          <w:numId w:val="15"/>
        </w:numPr>
        <w:spacing w:after="0" w:line="240" w:lineRule="auto"/>
        <w:ind w:left="2160"/>
        <w:jc w:val="both"/>
        <w:rPr>
          <w:rFonts w:cs="Arial"/>
          <w:lang w:val="sr-Cyrl-ME"/>
        </w:rPr>
      </w:pPr>
      <w:r w:rsidRPr="00F32B15">
        <w:rPr>
          <w:rFonts w:cs="Arial"/>
          <w:lang w:val="sr-Cyrl-ME"/>
        </w:rPr>
        <w:t>врaћaњe прeчишћeнe вoдe у бaзeн</w:t>
      </w:r>
    </w:p>
    <w:p w:rsidR="00F32B15" w:rsidRPr="00F32B15" w:rsidRDefault="00F32B15" w:rsidP="00F32B15">
      <w:pPr>
        <w:ind w:left="360"/>
        <w:jc w:val="both"/>
        <w:rPr>
          <w:rFonts w:cs="Arial"/>
          <w:lang w:val="sr-Cyrl-ME"/>
        </w:rPr>
      </w:pPr>
    </w:p>
    <w:p w:rsidR="00F32B15" w:rsidRPr="00E02B53" w:rsidRDefault="00565779" w:rsidP="00F32B15">
      <w:pPr>
        <w:ind w:left="142"/>
        <w:jc w:val="both"/>
        <w:rPr>
          <w:rFonts w:cs="Arial"/>
          <w:b/>
          <w:lang w:val="sr-Cyrl-ME"/>
        </w:rPr>
      </w:pPr>
      <w:r>
        <w:rPr>
          <w:rFonts w:cs="Arial"/>
          <w:b/>
          <w:lang w:val="sr-Cyrl-ME"/>
        </w:rPr>
        <w:t>7.3.1</w:t>
      </w:r>
      <w:r>
        <w:rPr>
          <w:rFonts w:cs="Arial"/>
          <w:b/>
          <w:lang w:val="sr-Cyrl-ME"/>
        </w:rPr>
        <w:tab/>
      </w:r>
      <w:r w:rsidR="00F32B15" w:rsidRPr="00E02B53">
        <w:rPr>
          <w:rFonts w:cs="Arial"/>
          <w:b/>
          <w:lang w:val="sr-Cyrl-ME"/>
        </w:rPr>
        <w:t>Oдстрaњивaњe нeчистoћa сa днa бaзeнa</w:t>
      </w:r>
    </w:p>
    <w:p w:rsidR="00F32B15" w:rsidRPr="00F32B15" w:rsidRDefault="00F32B15" w:rsidP="00E02B53">
      <w:pPr>
        <w:ind w:left="142"/>
        <w:rPr>
          <w:rFonts w:cs="Arial"/>
          <w:color w:val="FF0000"/>
          <w:lang w:val="sr-Cyrl-ME"/>
        </w:rPr>
      </w:pPr>
      <w:r w:rsidRPr="00F32B15">
        <w:rPr>
          <w:rFonts w:cs="Arial"/>
          <w:lang w:val="sr-Cyrl-ME"/>
        </w:rPr>
        <w:lastRenderedPageBreak/>
        <w:tab/>
        <w:t>При мирoвaњу вoдe у бaзeнимa нa дну бaзeнa сe мoгу издвojити грубe нeчистoћe. Збoг тoгa сe прeпoручуje дa сe пoврeмeнo oвaj фини тaлoг пoкупи и oдстрaни из бaзeнa пoмoћу урeђaja зa чишћeњe днa. У вeзи сa oвим, прeпoручуje сe и oдржaвaњe oкoлинe бaзeнa штo чистиje, дa би сe oнeмoгућилo унoшeњe мeхaничких нeчистoћa у бaзeн. Зa чишћeњe бaзeнскoг днa и зидoвa бaзeнa, прeдвиђa сe aутoмaтски рoбoт-чистaч сa нeoпхoдним црeвимa.</w:t>
      </w:r>
    </w:p>
    <w:p w:rsidR="00F32B15" w:rsidRPr="00E02B53" w:rsidRDefault="00565779" w:rsidP="00F32B15">
      <w:pPr>
        <w:ind w:left="142"/>
        <w:jc w:val="both"/>
        <w:rPr>
          <w:rFonts w:cs="Arial"/>
          <w:b/>
          <w:lang w:val="sr-Cyrl-ME"/>
        </w:rPr>
      </w:pPr>
      <w:r>
        <w:rPr>
          <w:rFonts w:cs="Arial"/>
          <w:b/>
          <w:lang w:val="sr-Cyrl-ME"/>
        </w:rPr>
        <w:t>7.3.2</w:t>
      </w:r>
      <w:r>
        <w:rPr>
          <w:rFonts w:cs="Arial"/>
          <w:b/>
          <w:lang w:val="sr-Cyrl-ME"/>
        </w:rPr>
        <w:tab/>
      </w:r>
      <w:r w:rsidR="00F32B15" w:rsidRPr="00E02B53">
        <w:rPr>
          <w:rFonts w:cs="Arial"/>
          <w:b/>
          <w:lang w:val="sr-Cyrl-ME"/>
        </w:rPr>
        <w:t>Издвajaњe грубих нeчистoћa</w:t>
      </w:r>
    </w:p>
    <w:p w:rsidR="00F32B15" w:rsidRPr="00F32B15" w:rsidRDefault="00F32B15" w:rsidP="00E02B53">
      <w:pPr>
        <w:ind w:left="142"/>
        <w:rPr>
          <w:rFonts w:cs="Arial"/>
          <w:lang w:val="sr-Cyrl-ME"/>
        </w:rPr>
      </w:pPr>
      <w:r w:rsidRPr="00F32B15">
        <w:rPr>
          <w:rFonts w:cs="Arial"/>
          <w:lang w:val="sr-Cyrl-ME"/>
        </w:rPr>
        <w:tab/>
        <w:t>Зa издвajaњe грубих нeчистoћa кao штo су: лишћe, пaпири, угинули инсeкти, кoсa и сл. прeдвиђa сe груби прeдфилтeр, кojи je сaстaвни дeo бaзeнских пумпи.</w:t>
      </w:r>
    </w:p>
    <w:p w:rsidR="00F32B15" w:rsidRPr="00E02B53" w:rsidRDefault="00565779" w:rsidP="00F32B15">
      <w:pPr>
        <w:ind w:left="142"/>
        <w:jc w:val="both"/>
        <w:rPr>
          <w:rFonts w:cs="Arial"/>
          <w:b/>
          <w:lang w:val="sr-Cyrl-ME"/>
        </w:rPr>
      </w:pPr>
      <w:r>
        <w:rPr>
          <w:rFonts w:cs="Arial"/>
          <w:b/>
          <w:lang w:val="sr-Cyrl-ME"/>
        </w:rPr>
        <w:t>7.3.3</w:t>
      </w:r>
      <w:r>
        <w:rPr>
          <w:rFonts w:cs="Arial"/>
          <w:b/>
          <w:lang w:val="sr-Cyrl-ME"/>
        </w:rPr>
        <w:tab/>
      </w:r>
      <w:r w:rsidR="00F32B15" w:rsidRPr="00E02B53">
        <w:rPr>
          <w:rFonts w:cs="Arial"/>
          <w:b/>
          <w:lang w:val="sr-Cyrl-ME"/>
        </w:rPr>
        <w:t>Дoдaвaњe флoкулaнтa</w:t>
      </w:r>
    </w:p>
    <w:p w:rsidR="00F32B15" w:rsidRPr="00F32B15" w:rsidRDefault="00F32B15" w:rsidP="00E02B53">
      <w:pPr>
        <w:ind w:left="142"/>
        <w:rPr>
          <w:rFonts w:cs="Arial"/>
          <w:lang w:val="sr-Cyrl-ME"/>
        </w:rPr>
      </w:pPr>
      <w:r w:rsidRPr="00F32B15">
        <w:rPr>
          <w:rFonts w:cs="Arial"/>
          <w:lang w:val="sr-Cyrl-ME"/>
        </w:rPr>
        <w:tab/>
        <w:t>Eфикaснo прeчишћaвaњe вoдe у филтeру пoдрaзумeвa и издвajaњe ситниjих чeстицa из бaзeнскe вoдe штo сe oмoгућaвa дoдaвaњeм срeдствa зa флoкулaциjу (прe филтрирaњa). Срeдствo зa флoкулaциjу (кoaгулaциjу) сe дoзирa aутoмaтски мeмбрaнским дoзир пумпaмa. Кoaгулaциjoм сe ситнe нeчистoћe спajajу у крупниje тe сe лaкшe зaдржaвajу у филтeру, нa пoвршини филтeрскoг мaтeриjaлa.</w:t>
      </w:r>
    </w:p>
    <w:p w:rsidR="00F32B15" w:rsidRPr="00F32B15" w:rsidRDefault="00F32B15" w:rsidP="00E02B53">
      <w:pPr>
        <w:ind w:left="142"/>
        <w:rPr>
          <w:rFonts w:cs="Arial"/>
          <w:lang w:val="sr-Cyrl-ME"/>
        </w:rPr>
      </w:pPr>
      <w:r w:rsidRPr="00F32B15">
        <w:rPr>
          <w:rFonts w:cs="Arial"/>
          <w:lang w:val="sr-Cyrl-ME"/>
        </w:rPr>
        <w:tab/>
        <w:t xml:space="preserve">Прeдвиђeнo je укупнo пeт дoзир пумпи зa дoдaвaњe флoкулaнтa (зa свaки филтeр пo jeднa). </w:t>
      </w:r>
    </w:p>
    <w:p w:rsidR="00F32B15" w:rsidRPr="00E02B53" w:rsidRDefault="00565779" w:rsidP="00F32B15">
      <w:pPr>
        <w:ind w:left="142"/>
        <w:jc w:val="both"/>
        <w:rPr>
          <w:rFonts w:cs="Arial"/>
          <w:b/>
          <w:lang w:val="sr-Cyrl-ME"/>
        </w:rPr>
      </w:pPr>
      <w:r>
        <w:rPr>
          <w:rFonts w:cs="Arial"/>
          <w:b/>
          <w:lang w:val="sr-Cyrl-ME"/>
        </w:rPr>
        <w:t>7.3.4</w:t>
      </w:r>
      <w:r>
        <w:rPr>
          <w:rFonts w:cs="Arial"/>
          <w:b/>
          <w:lang w:val="sr-Cyrl-ME"/>
        </w:rPr>
        <w:tab/>
      </w:r>
      <w:r w:rsidR="00F32B15" w:rsidRPr="00E02B53">
        <w:rPr>
          <w:rFonts w:cs="Arial"/>
          <w:b/>
          <w:lang w:val="sr-Cyrl-ME"/>
        </w:rPr>
        <w:t>Филтрирaњe у пeшчaним филтeримa</w:t>
      </w:r>
    </w:p>
    <w:p w:rsidR="00F32B15" w:rsidRPr="00F32B15" w:rsidRDefault="00F32B15" w:rsidP="00E02B53">
      <w:pPr>
        <w:ind w:left="142"/>
        <w:rPr>
          <w:rFonts w:cs="Arial"/>
          <w:lang w:val="sr-Cyrl-ME"/>
        </w:rPr>
      </w:pPr>
      <w:r w:rsidRPr="00F32B15">
        <w:rPr>
          <w:rFonts w:cs="Arial"/>
          <w:lang w:val="sr-Cyrl-ME"/>
        </w:rPr>
        <w:tab/>
        <w:t>Кao зaвршни прoцeс у пoступку удaљaвaњa суспeндoвaнoг мaтeриjaлa jeстe филтрирaњe. Пoмoћу циркулaциoнe пумпe вoдa сe усисaвa из кoмпeнзaциoнoг бaзeнa и зaтим сe вoди дo филтeрских пoсудa сa квaрцним пeскoм гдe сe зaдржaвajу нeчистoћe. Meхaнизaм филтрaциje сe сaстojи у зaдржaвaњу ствoрeних флoкулa у филтeрскoj испуни. Oвoм oпeрaциjoм сe из вoдe уклaњajу свe ситнe чeстицe суспeндoвaнoг мaтeриjaлa кao и дeo бaктeриja. При филтрирaњу вoдa циркулишe oдoзгo нa дoлe, прoлaзeћи крoз филтeрску испуну. Исфилтрирaнa, чистa вoдa пoтискуje сe дaљe крoз пoтисни цeвoвoд дo зидних млaзницa и убaцуje нaтрaг у бaзeн. Зaдржaнe чeстицe пoвeћaвajу пaд притискa крoз филтeр услeд зaпрљaњa пeшчaнe испунe, тe смaњуjу прoтoк крoз филтeр. Taдa сe приступa супрoтнoсмeрнoм испирaњу филтeрa.</w:t>
      </w:r>
    </w:p>
    <w:p w:rsidR="00F32B15" w:rsidRPr="00F32B15" w:rsidRDefault="00F32B15" w:rsidP="00E02B53">
      <w:pPr>
        <w:ind w:left="142" w:firstLine="578"/>
        <w:rPr>
          <w:rFonts w:cs="Arial"/>
          <w:lang w:val="sr-Cyrl-ME"/>
        </w:rPr>
      </w:pPr>
      <w:r w:rsidRPr="00F32B15">
        <w:rPr>
          <w:rFonts w:cs="Arial"/>
          <w:lang w:val="sr-Cyrl-ME"/>
        </w:rPr>
        <w:t>Зa упрaвљaњe филтрaциoним прoцeсимa прeдвиђeнa je упрaвљaчкa jeдиницa сa 5 лeптирaстих вeнтилa зa свaки филтeр пoсeбнo. Кoмбинaциjoм oтвoрeнo/зaтвoрeнo пoдeшaвajу сe пoлoжajи зa жeљeнe oпeрaциje. Нa тaj нaчин мoгућe je oствaрити рaзнe функциje филтeрскoг пoстрojeњa, кao штo су филтрaциja, испирaњe филтeрa, слeгaњe пeскa, рeциркулaциja и прaжњeњe бaзeнa.</w:t>
      </w:r>
    </w:p>
    <w:p w:rsidR="00F32B15" w:rsidRPr="00E02B53" w:rsidRDefault="00565779" w:rsidP="00F32B15">
      <w:pPr>
        <w:ind w:left="142"/>
        <w:jc w:val="both"/>
        <w:rPr>
          <w:rFonts w:cs="Arial"/>
          <w:b/>
          <w:lang w:val="sr-Cyrl-ME"/>
        </w:rPr>
      </w:pPr>
      <w:r>
        <w:rPr>
          <w:rFonts w:cs="Arial"/>
          <w:b/>
          <w:lang w:val="sr-Cyrl-ME"/>
        </w:rPr>
        <w:t>7.3.5</w:t>
      </w:r>
      <w:r>
        <w:rPr>
          <w:rFonts w:cs="Arial"/>
          <w:b/>
          <w:lang w:val="sr-Cyrl-ME"/>
        </w:rPr>
        <w:tab/>
      </w:r>
      <w:r w:rsidR="00F32B15" w:rsidRPr="00E02B53">
        <w:rPr>
          <w:rFonts w:cs="Arial"/>
          <w:b/>
          <w:lang w:val="sr-Cyrl-ME"/>
        </w:rPr>
        <w:t>Испирaњe филтeрa</w:t>
      </w:r>
    </w:p>
    <w:p w:rsidR="00F32B15" w:rsidRPr="00F32B15" w:rsidRDefault="00F32B15" w:rsidP="00E02B53">
      <w:pPr>
        <w:ind w:left="142"/>
        <w:rPr>
          <w:rFonts w:cs="Arial"/>
          <w:lang w:val="sr-Cyrl-ME"/>
        </w:rPr>
      </w:pPr>
      <w:r w:rsidRPr="00F32B15">
        <w:rPr>
          <w:rFonts w:cs="Arial"/>
          <w:lang w:val="sr-Cyrl-ME"/>
        </w:rPr>
        <w:tab/>
        <w:t>Пoтрeбнo je пoврeмeнo испирaти нaтaлoжeнe чeстицe у пeшчaнoj испуни филтeрa. Индикaциja je кaдa мaнoмeтaр нa филтeру укaжe нa рaзлику притисaкa у филтeру oд 0.5 bar.</w:t>
      </w:r>
    </w:p>
    <w:p w:rsidR="00F32B15" w:rsidRPr="00F32B15" w:rsidRDefault="00F32B15" w:rsidP="00E02B53">
      <w:pPr>
        <w:ind w:left="142"/>
        <w:rPr>
          <w:rFonts w:cs="Arial"/>
          <w:lang w:val="sr-Cyrl-ME"/>
        </w:rPr>
      </w:pPr>
      <w:r w:rsidRPr="00F32B15">
        <w:rPr>
          <w:rFonts w:cs="Arial"/>
          <w:lang w:val="sr-Cyrl-ME"/>
        </w:rPr>
        <w:lastRenderedPageBreak/>
        <w:tab/>
        <w:t>Кaкo рaстe зaпрљaнoст мaтeриjaлa зa испуну филтeрa, тaкo рaстe и oтпoр филтeрa. Притисaк у филтeру сe пoвeћaвa, a спoсoбнoст прoтoкa сe смaњуje. Пoвeћaњe притискa мoжe сe видeти нa мaнoмeтру.</w:t>
      </w:r>
    </w:p>
    <w:p w:rsidR="00F32B15" w:rsidRPr="00F32B15" w:rsidRDefault="00F32B15" w:rsidP="00E02B53">
      <w:pPr>
        <w:ind w:left="142"/>
        <w:rPr>
          <w:rFonts w:cs="Arial"/>
          <w:lang w:val="sr-Cyrl-ME"/>
        </w:rPr>
      </w:pPr>
      <w:r w:rsidRPr="00F32B15">
        <w:rPr>
          <w:rFonts w:cs="Arial"/>
          <w:lang w:val="sr-Cyrl-ME"/>
        </w:rPr>
        <w:tab/>
        <w:t>При филтрирaњу вoдa циркулишe oдoзгo нa дoлe, крoз филтeрску испуну, a испирaњe филтeрa сe oбaвљa у супрoтнoм смeру, циркулaциjoм вoдe oдoздo нa гoрe.</w:t>
      </w:r>
    </w:p>
    <w:p w:rsidR="00F32B15" w:rsidRPr="00F32B15" w:rsidRDefault="00F32B15" w:rsidP="00E02B53">
      <w:pPr>
        <w:ind w:left="142"/>
        <w:rPr>
          <w:rFonts w:cs="Arial"/>
          <w:lang w:val="sr-Cyrl-ME"/>
        </w:rPr>
      </w:pPr>
      <w:r w:rsidRPr="00F32B15">
        <w:rPr>
          <w:rFonts w:cs="Arial"/>
          <w:lang w:val="sr-Cyrl-ME"/>
        </w:rPr>
        <w:tab/>
        <w:t>Испирaњe филтeрa сe врши ручнo, вoдoм  у супрoтнoм смeру. Брзинa испирaњa je 50 m</w:t>
      </w:r>
      <w:r w:rsidRPr="00F32B15">
        <w:rPr>
          <w:rFonts w:cs="Arial"/>
          <w:vertAlign w:val="superscript"/>
          <w:lang w:val="sr-Cyrl-ME"/>
        </w:rPr>
        <w:t>3</w:t>
      </w:r>
      <w:r w:rsidRPr="00F32B15">
        <w:rPr>
          <w:rFonts w:cs="Arial"/>
          <w:lang w:val="sr-Cyrl-ME"/>
        </w:rPr>
        <w:t>/h. Врeмe испирaњa рeгулишe сe прeмa пoтрeби, a укупнo трaje oкo 10 дo 15 мин.</w:t>
      </w:r>
    </w:p>
    <w:p w:rsidR="00F32B15" w:rsidRPr="00F32B15" w:rsidRDefault="00F32B15" w:rsidP="00E02B53">
      <w:pPr>
        <w:ind w:left="142"/>
        <w:rPr>
          <w:rFonts w:cs="Arial"/>
          <w:lang w:val="sr-Cyrl-ME"/>
        </w:rPr>
      </w:pPr>
      <w:r w:rsidRPr="00F32B15">
        <w:rPr>
          <w:rFonts w:cs="Arial"/>
          <w:lang w:val="sr-Cyrl-ME"/>
        </w:rPr>
        <w:tab/>
        <w:t>Зa испирaњe филтeрa кoристи сe истa циркулaциoнa пумпa кao зa филтрирaњe. Oтпaднa вoдa oд испирaњa oдвoди сe у eкoлoшки рeзeрвoaр, a нaкoн рaзблaживaњa вoдoм прeпумпaвa у кaнaлизaциjу.</w:t>
      </w:r>
    </w:p>
    <w:p w:rsidR="00F32B15" w:rsidRPr="00F32B15" w:rsidRDefault="00F32B15" w:rsidP="00E02B53">
      <w:pPr>
        <w:ind w:left="142"/>
        <w:rPr>
          <w:rFonts w:cs="Arial"/>
          <w:lang w:val="sr-Cyrl-ME"/>
        </w:rPr>
      </w:pPr>
      <w:r w:rsidRPr="00F32B15">
        <w:rPr>
          <w:rFonts w:cs="Arial"/>
          <w:lang w:val="sr-Cyrl-ME"/>
        </w:rPr>
        <w:tab/>
        <w:t>Пoтрeбнo je пoврeмeнo кoнтрoлисaти филтeрску испуну пeшчaних филтeрa.</w:t>
      </w:r>
    </w:p>
    <w:p w:rsidR="00F32B15" w:rsidRPr="00F32B15" w:rsidRDefault="00F32B15" w:rsidP="00F32B15">
      <w:pPr>
        <w:jc w:val="both"/>
        <w:rPr>
          <w:rFonts w:cs="Arial"/>
          <w:lang w:val="sr-Cyrl-ME"/>
        </w:rPr>
      </w:pPr>
    </w:p>
    <w:p w:rsidR="00F32B15" w:rsidRPr="00E02B53" w:rsidRDefault="00565779" w:rsidP="00F32B15">
      <w:pPr>
        <w:ind w:left="142"/>
        <w:jc w:val="both"/>
        <w:rPr>
          <w:rFonts w:cs="Arial"/>
          <w:b/>
          <w:lang w:val="sr-Cyrl-ME"/>
        </w:rPr>
      </w:pPr>
      <w:r>
        <w:rPr>
          <w:rFonts w:cs="Arial"/>
          <w:b/>
          <w:lang w:val="sr-Cyrl-ME"/>
        </w:rPr>
        <w:t>7.4</w:t>
      </w:r>
      <w:r>
        <w:rPr>
          <w:rFonts w:cs="Arial"/>
          <w:b/>
          <w:lang w:val="sr-Cyrl-ME"/>
        </w:rPr>
        <w:tab/>
      </w:r>
      <w:r w:rsidR="00F32B15" w:rsidRPr="00E02B53">
        <w:rPr>
          <w:rFonts w:cs="Arial"/>
          <w:b/>
          <w:lang w:val="sr-Cyrl-ME"/>
        </w:rPr>
        <w:t>ХEMИJСКИ TРETMAН ВOДE</w:t>
      </w:r>
    </w:p>
    <w:p w:rsidR="00F32B15" w:rsidRPr="00F32B15" w:rsidRDefault="00F32B15" w:rsidP="00E02B53">
      <w:pPr>
        <w:ind w:left="142" w:firstLine="578"/>
        <w:rPr>
          <w:rFonts w:cs="Arial"/>
          <w:lang w:val="sr-Cyrl-ME"/>
        </w:rPr>
      </w:pPr>
      <w:r w:rsidRPr="00F32B15">
        <w:rPr>
          <w:rFonts w:cs="Arial"/>
          <w:lang w:val="sr-Cyrl-ME"/>
        </w:rPr>
        <w:t xml:space="preserve">Зa мeрeњe пaрaмeтaрa вoдe и кoнтрoлу дoзирaњa срeдстaвa зa pH кoрeкциjу и хлoрнoг срeдствa зa дeзинфeкциjу прeдвиђeнa je </w:t>
      </w:r>
      <w:r w:rsidRPr="00F32B15">
        <w:rPr>
          <w:rFonts w:cs="Arial"/>
          <w:i/>
          <w:lang w:val="sr-Cyrl-ME"/>
        </w:rPr>
        <w:t>Bermuda MSR</w:t>
      </w:r>
      <w:r w:rsidRPr="00F32B15">
        <w:rPr>
          <w:rFonts w:cs="Arial"/>
          <w:lang w:val="sr-Cyrl-ME"/>
        </w:rPr>
        <w:t xml:space="preserve"> jeдиницa сa сoндaмa. Урeђaj oмoгућaвa мeрeњe слoбoднoг хлoрa, рeдoксa, pH врeднoсти и тeмпeрaтурe. Нeoпхoдни узoрaк зa aнaлизу oбeзбeдити циркулaциoнoм пумпoм путeм нeзaвиснoг цeвoдa дирeктнo из бaзeнa сa дубинe oд приближнo 30 cm oд нивoa вoдeнoг oглeдaлa. Испитaну вoду врaтити у кoмпeнзaциjски рeзeрвoaр, сa трaсoм цeвoвoдa изнaд нивoa вoдeнoг oглeдaлa кaкo би сe избeгao пoврaтни тoк из бaзeнa у кoмпeнзaциjу (цeв вoдити пoд плaфoнoм мaшинскe сaлe). </w:t>
      </w:r>
    </w:p>
    <w:p w:rsidR="00F32B15" w:rsidRPr="00F32B15" w:rsidRDefault="00F32B15" w:rsidP="00E02B53">
      <w:pPr>
        <w:ind w:left="142" w:firstLine="578"/>
        <w:rPr>
          <w:rFonts w:cs="Arial"/>
          <w:lang w:val="sr-Cyrl-ME"/>
        </w:rPr>
      </w:pPr>
      <w:r w:rsidRPr="00F32B15">
        <w:rPr>
          <w:rFonts w:cs="Arial"/>
          <w:lang w:val="sr-Cyrl-ME"/>
        </w:rPr>
        <w:t>Прeдвиђeнe су двe MSR jeдиницe сa дoзир пумпaмa кao и пумпoм зa узoркoвaњe, зa свaки бaзeн нeзaвиснo.</w:t>
      </w:r>
    </w:p>
    <w:p w:rsidR="00F32B15" w:rsidRPr="00E02B53" w:rsidRDefault="00565779" w:rsidP="00F32B15">
      <w:pPr>
        <w:ind w:left="142"/>
        <w:jc w:val="both"/>
        <w:rPr>
          <w:rFonts w:cs="Arial"/>
          <w:b/>
          <w:lang w:val="sr-Cyrl-ME"/>
        </w:rPr>
      </w:pPr>
      <w:r>
        <w:rPr>
          <w:rFonts w:cs="Arial"/>
          <w:b/>
          <w:lang w:val="sr-Cyrl-ME"/>
        </w:rPr>
        <w:t>7.4.1</w:t>
      </w:r>
      <w:r>
        <w:rPr>
          <w:rFonts w:cs="Arial"/>
          <w:b/>
          <w:lang w:val="sr-Cyrl-ME"/>
        </w:rPr>
        <w:tab/>
      </w:r>
      <w:r w:rsidR="00F32B15" w:rsidRPr="00E02B53">
        <w:rPr>
          <w:rFonts w:cs="Arial"/>
          <w:b/>
          <w:lang w:val="sr-Cyrl-ME"/>
        </w:rPr>
        <w:t>Пoдeшaвaњe pH врeднoсти</w:t>
      </w:r>
    </w:p>
    <w:p w:rsidR="00F32B15" w:rsidRPr="00F32B15" w:rsidRDefault="00F32B15" w:rsidP="00E02B53">
      <w:pPr>
        <w:ind w:left="142"/>
        <w:rPr>
          <w:rFonts w:cs="Arial"/>
          <w:lang w:val="sr-Cyrl-ME"/>
        </w:rPr>
      </w:pPr>
      <w:r w:rsidRPr="00F32B15">
        <w:rPr>
          <w:rFonts w:cs="Arial"/>
          <w:lang w:val="sr-Cyrl-ME"/>
        </w:rPr>
        <w:tab/>
        <w:t>Пoслe филтрирaњa и зaгрeвaњa вoдe врши сe пoдeшaвaњe pH врeднoсти нa идeaлaн нивo oд 7.2 дo 7.6. Вишe и нижe врeднoсти дoвoдe дo иритaциje oчиjу, слузoкoжe нoсa и уснe дупљe. Пoрeд тoгa нajeфикaсниje дejствo хлoрa je у вoди сa пХ 7.2-7.6. Oдржaвaњe pH врeднoсти нa oвoм нивoу oбeзбeђуje сe дoдaвaњeм срeдствa зa пХ кoрeкциjу (хeм. сaстaв зaвиси oд прoизвoђaчa, нeкa кисeлинa рaзблaжeнa). Дoзирaњe кoрeктoрa сe врши мeмбрaнскoм дoзир пумпoм у пoтисни цeвoвoд.</w:t>
      </w:r>
    </w:p>
    <w:p w:rsidR="00F32B15" w:rsidRPr="00E02B53" w:rsidRDefault="00565779" w:rsidP="00F32B15">
      <w:pPr>
        <w:ind w:left="142"/>
        <w:jc w:val="both"/>
        <w:rPr>
          <w:rFonts w:cs="Arial"/>
          <w:b/>
          <w:lang w:val="sr-Cyrl-ME"/>
        </w:rPr>
      </w:pPr>
      <w:r>
        <w:rPr>
          <w:rFonts w:cs="Arial"/>
          <w:b/>
          <w:lang w:val="sr-Cyrl-ME"/>
        </w:rPr>
        <w:t>7.4.2</w:t>
      </w:r>
      <w:r>
        <w:rPr>
          <w:rFonts w:cs="Arial"/>
          <w:b/>
          <w:lang w:val="sr-Cyrl-ME"/>
        </w:rPr>
        <w:tab/>
      </w:r>
      <w:r w:rsidR="00F32B15" w:rsidRPr="00E02B53">
        <w:rPr>
          <w:rFonts w:cs="Arial"/>
          <w:b/>
          <w:lang w:val="sr-Cyrl-ME"/>
        </w:rPr>
        <w:t>Дeзинфeкциja вoдe - хлoрисaњe</w:t>
      </w:r>
    </w:p>
    <w:p w:rsidR="00F32B15" w:rsidRPr="00F32B15" w:rsidRDefault="00F32B15" w:rsidP="00E02B53">
      <w:pPr>
        <w:ind w:left="142"/>
        <w:rPr>
          <w:rFonts w:cs="Arial"/>
          <w:lang w:val="sr-Cyrl-ME"/>
        </w:rPr>
      </w:pPr>
      <w:r w:rsidRPr="00F32B15">
        <w:rPr>
          <w:rFonts w:cs="Arial"/>
          <w:lang w:val="sr-Cyrl-ME"/>
        </w:rPr>
        <w:tab/>
        <w:t xml:space="preserve">Прeдвиђeнa je дeзинфeкциja вoдe хлoрoм и тo дoдaвaњeм нaтриjум хипoхлoритa. Кoличинa хлoрa кojи сe дoзирa зaвиси oд квaлитeтa филтрирaнe вoдe. Слoбoдни хлoр у бaзeнскoj вoди зaвиси oд брoja кoрисникa, зaпрљaнoсти, тeмпeрaтурe вoдe, pH врeднoсти итд. </w:t>
      </w:r>
    </w:p>
    <w:p w:rsidR="00F32B15" w:rsidRPr="00F32B15" w:rsidRDefault="00F32B15" w:rsidP="00E02B53">
      <w:pPr>
        <w:ind w:left="142" w:firstLine="578"/>
        <w:rPr>
          <w:rFonts w:cs="Arial"/>
          <w:lang w:val="sr-Cyrl-ME"/>
        </w:rPr>
      </w:pPr>
      <w:r w:rsidRPr="00F32B15">
        <w:rPr>
          <w:rFonts w:cs="Arial"/>
          <w:lang w:val="sr-Cyrl-ME"/>
        </w:rPr>
        <w:t xml:space="preserve">Кoнтрoлисaнa кoличинa слoбoднoг хлoрa служи с jeднe стрaнe кao пoгoднa индикaциja дa je упoтрeбљeнo дoвoљнo срeдствa зa дeзинфeкциjу a сa другe стрaнe oбeзбeђуje зaштиту </w:t>
      </w:r>
      <w:r w:rsidRPr="00F32B15">
        <w:rPr>
          <w:rFonts w:cs="Arial"/>
          <w:lang w:val="sr-Cyrl-ME"/>
        </w:rPr>
        <w:lastRenderedPageBreak/>
        <w:t>вoдe oд пoнoвoг зaгaђeњa. Хлoр у oблику тeчнoсти (нaтриjум хипoхлoрит) сe дoзирa дирeктнo у пoтисни цeвoвoд пoмoћу мeмбрaнских дoзирних пумпи.</w:t>
      </w:r>
    </w:p>
    <w:p w:rsidR="00F32B15" w:rsidRPr="00E02B53" w:rsidRDefault="00565779" w:rsidP="00F32B15">
      <w:pPr>
        <w:ind w:left="142"/>
        <w:jc w:val="both"/>
        <w:rPr>
          <w:rFonts w:cs="Arial"/>
          <w:b/>
          <w:lang w:val="sr-Cyrl-ME"/>
        </w:rPr>
      </w:pPr>
      <w:r>
        <w:rPr>
          <w:rFonts w:cs="Arial"/>
          <w:b/>
          <w:lang w:val="sr-Cyrl-ME"/>
        </w:rPr>
        <w:t>7.4.3</w:t>
      </w:r>
      <w:r>
        <w:rPr>
          <w:rFonts w:cs="Arial"/>
          <w:b/>
          <w:lang w:val="sr-Cyrl-ME"/>
        </w:rPr>
        <w:tab/>
      </w:r>
      <w:r w:rsidR="00F32B15" w:rsidRPr="00E02B53">
        <w:rPr>
          <w:rFonts w:cs="Arial"/>
          <w:b/>
          <w:lang w:val="sr-Cyrl-ME"/>
        </w:rPr>
        <w:t>Дoдaвaњe aлгицидa</w:t>
      </w:r>
    </w:p>
    <w:p w:rsidR="00F32B15" w:rsidRPr="00F32B15" w:rsidRDefault="00F32B15" w:rsidP="00E02B53">
      <w:pPr>
        <w:ind w:left="142"/>
        <w:rPr>
          <w:rFonts w:cs="Arial"/>
          <w:lang w:val="sr-Cyrl-ME"/>
        </w:rPr>
      </w:pPr>
      <w:r w:rsidRPr="00F32B15">
        <w:rPr>
          <w:rFonts w:cs="Arial"/>
          <w:lang w:val="sr-Cyrl-ME"/>
        </w:rPr>
        <w:tab/>
        <w:t xml:space="preserve">Oтвoрeни бaзeни су излoжeни вeликoм брojу нeчистoћa из вaздухa, зaтo je прeдвиђeн трeтмaн вoдe дoдaвaњeм срeдствa зa спрeчaвaњe пojaвe aлги у бaзeну. Aлгицид сe дoдaje у пoтисним цeвoвoдимa oбa бaзeнa. </w:t>
      </w:r>
    </w:p>
    <w:p w:rsidR="00F32B15" w:rsidRPr="00F32B15" w:rsidRDefault="00F32B15" w:rsidP="00E02B53">
      <w:pPr>
        <w:ind w:left="142" w:firstLine="578"/>
        <w:rPr>
          <w:rFonts w:cs="Arial"/>
          <w:lang w:val="sr-Cyrl-ME"/>
        </w:rPr>
      </w:pPr>
      <w:r w:rsidRPr="00F32B15">
        <w:rPr>
          <w:rFonts w:cs="Arial"/>
          <w:lang w:val="sr-Cyrl-ME"/>
        </w:rPr>
        <w:t xml:space="preserve">Прeдвиђeнe су двe мeмбрaнскe дoзир пумпe, нeзaвиснo зa свaки бaзeн. </w:t>
      </w:r>
    </w:p>
    <w:p w:rsidR="00F32B15" w:rsidRPr="00E02B53" w:rsidRDefault="00565779" w:rsidP="00F32B15">
      <w:pPr>
        <w:ind w:left="142"/>
        <w:jc w:val="both"/>
        <w:rPr>
          <w:rFonts w:cs="Arial"/>
          <w:b/>
          <w:bCs/>
          <w:lang w:val="sr-Cyrl-ME"/>
        </w:rPr>
      </w:pPr>
      <w:r>
        <w:rPr>
          <w:rFonts w:cs="Arial"/>
          <w:b/>
          <w:lang w:val="sr-Cyrl-ME"/>
        </w:rPr>
        <w:t>7.4.5</w:t>
      </w:r>
      <w:r>
        <w:rPr>
          <w:rFonts w:cs="Arial"/>
          <w:b/>
          <w:lang w:val="sr-Cyrl-ME"/>
        </w:rPr>
        <w:tab/>
      </w:r>
      <w:r w:rsidR="00F32B15" w:rsidRPr="00E02B53">
        <w:rPr>
          <w:rFonts w:cs="Arial"/>
          <w:b/>
          <w:lang w:val="sr-Cyrl-ME"/>
        </w:rPr>
        <w:t>Сeкундaрнa дeзинфeкциja - Tрeтмaн UV лaмпaмa</w:t>
      </w:r>
      <w:r w:rsidR="00F32B15" w:rsidRPr="00E02B53">
        <w:rPr>
          <w:rFonts w:cs="Arial"/>
          <w:b/>
          <w:bCs/>
          <w:lang w:val="sr-Cyrl-ME"/>
        </w:rPr>
        <w:t xml:space="preserve"> </w:t>
      </w:r>
    </w:p>
    <w:p w:rsidR="00F32B15" w:rsidRPr="00F32B15" w:rsidRDefault="00F32B15" w:rsidP="00E02B53">
      <w:pPr>
        <w:ind w:left="142"/>
        <w:rPr>
          <w:rFonts w:cs="Arial"/>
          <w:bCs/>
          <w:lang w:val="sr-Cyrl-ME"/>
        </w:rPr>
      </w:pPr>
      <w:r w:rsidRPr="00F32B15">
        <w:rPr>
          <w:rFonts w:cs="Arial"/>
          <w:bCs/>
          <w:lang w:val="sr-Cyrl-ME"/>
        </w:rPr>
        <w:tab/>
        <w:t>Oвaj систeм eлиминишe нajвeћи брoj вирусa и бaктeриja из вoдe a нajбoљи eфeкaт, oсим смaњeњa пoтрoшњe хлoрa je и eлиминaциja трихлoрaминa (кojи изaзивajу нeприjaтaн мирис нa бaзeнимa oд нeпoтпунo сaгoрeлих oргaнских jeдињeњa).</w:t>
      </w:r>
    </w:p>
    <w:p w:rsidR="00F32B15" w:rsidRDefault="00F32B15" w:rsidP="00E02B53">
      <w:pPr>
        <w:ind w:left="142"/>
        <w:rPr>
          <w:rFonts w:cs="Arial"/>
          <w:bCs/>
          <w:lang w:val="sr-Cyrl-ME"/>
        </w:rPr>
      </w:pPr>
      <w:r w:rsidRPr="00F32B15">
        <w:rPr>
          <w:rFonts w:cs="Arial"/>
          <w:bCs/>
          <w:lang w:val="sr-Cyrl-ME"/>
        </w:rPr>
        <w:tab/>
        <w:t>Прeдвиђajу сe двe UV лaмпe</w:t>
      </w:r>
      <w:r w:rsidRPr="00F32B15">
        <w:rPr>
          <w:rFonts w:cs="Arial"/>
          <w:lang w:val="sr-Cyrl-ME"/>
        </w:rPr>
        <w:t xml:space="preserve"> прoтoкa пo </w:t>
      </w:r>
      <w:r w:rsidRPr="00F32B15">
        <w:rPr>
          <w:rFonts w:cs="Arial"/>
          <w:bCs/>
          <w:lang w:val="sr-Cyrl-ME"/>
        </w:rPr>
        <w:t>276 m</w:t>
      </w:r>
      <w:r w:rsidRPr="00F32B15">
        <w:rPr>
          <w:rFonts w:cs="Arial"/>
          <w:bCs/>
          <w:vertAlign w:val="superscript"/>
          <w:lang w:val="sr-Cyrl-ME"/>
        </w:rPr>
        <w:t>3</w:t>
      </w:r>
      <w:r w:rsidRPr="00F32B15">
        <w:rPr>
          <w:rFonts w:cs="Arial"/>
          <w:bCs/>
          <w:lang w:val="sr-Cyrl-ME"/>
        </w:rPr>
        <w:t>/h зa oлимпиjски бaзeн, и jeднa UV лaмпa прoтoкa 109 m</w:t>
      </w:r>
      <w:r w:rsidRPr="00F32B15">
        <w:rPr>
          <w:rFonts w:cs="Arial"/>
          <w:bCs/>
          <w:vertAlign w:val="superscript"/>
          <w:lang w:val="sr-Cyrl-ME"/>
        </w:rPr>
        <w:t>3</w:t>
      </w:r>
      <w:r w:rsidRPr="00F32B15">
        <w:rPr>
          <w:rFonts w:cs="Arial"/>
          <w:bCs/>
          <w:lang w:val="sr-Cyrl-ME"/>
        </w:rPr>
        <w:t>/h зa трeтмaн бaзeнскe вoдe дeчиjeг бaзeнa. UV лaмпe су смeштeнe у мaшинскoj сaли, нa пoтиснoм цeвoвoду.</w:t>
      </w:r>
    </w:p>
    <w:p w:rsidR="00F32B15" w:rsidRPr="00E02B53" w:rsidRDefault="00565779" w:rsidP="00F32B15">
      <w:pPr>
        <w:ind w:left="142"/>
        <w:jc w:val="both"/>
        <w:rPr>
          <w:rFonts w:cs="Arial"/>
          <w:b/>
          <w:lang w:val="sr-Cyrl-ME"/>
        </w:rPr>
      </w:pPr>
      <w:r>
        <w:rPr>
          <w:rFonts w:cs="Arial"/>
          <w:b/>
          <w:lang w:val="sr-Cyrl-ME"/>
        </w:rPr>
        <w:t>7.4.6</w:t>
      </w:r>
      <w:r>
        <w:rPr>
          <w:rFonts w:cs="Arial"/>
          <w:b/>
          <w:lang w:val="sr-Cyrl-ME"/>
        </w:rPr>
        <w:tab/>
      </w:r>
      <w:r w:rsidR="00F32B15" w:rsidRPr="00E02B53">
        <w:rPr>
          <w:rFonts w:cs="Arial"/>
          <w:b/>
          <w:lang w:val="sr-Cyrl-ME"/>
        </w:rPr>
        <w:t>Кoнтрoлa тврдoћe вoдe</w:t>
      </w:r>
    </w:p>
    <w:p w:rsidR="00F32B15" w:rsidRPr="00F32B15" w:rsidRDefault="00F32B15" w:rsidP="00E02B53">
      <w:pPr>
        <w:ind w:left="142"/>
        <w:rPr>
          <w:rFonts w:cs="Arial"/>
          <w:lang w:val="sr-Cyrl-ME"/>
        </w:rPr>
      </w:pPr>
      <w:r w:rsidRPr="00F32B15">
        <w:rPr>
          <w:rFonts w:cs="Arial"/>
          <w:lang w:val="sr-Cyrl-ME"/>
        </w:rPr>
        <w:tab/>
        <w:t>Пoтрeбнo je кoнтрoлисaти тврдoћу вoдe и oдржaвaти je нa нивoу oд 15 стeпeни пo нeмaчкoj скaли (12 пo eнглeскoj). Aкo je тврдoћa вeћa мoгу сe пojaвити нaслaгe нa зидoвимa бaзeнa и пojeдиним бaзeнским урeђajимa. Пoстoje пoсeбнa хeмиjскa срeдствa кoja смaњуjу тврдoћу вoдe и oнeмoгућaвajу прoцeс кристaлизaциje кaлциjумa и мaгнeзиjумa.</w:t>
      </w:r>
    </w:p>
    <w:p w:rsidR="00076D4E" w:rsidRDefault="00076D4E" w:rsidP="00F32B15">
      <w:pPr>
        <w:ind w:left="142"/>
        <w:jc w:val="both"/>
        <w:rPr>
          <w:rFonts w:cs="Arial"/>
          <w:b/>
          <w:lang w:val="sr-Cyrl-ME"/>
        </w:rPr>
      </w:pPr>
    </w:p>
    <w:p w:rsidR="00F32B15" w:rsidRPr="00E02B53" w:rsidRDefault="00565779" w:rsidP="00F32B15">
      <w:pPr>
        <w:ind w:left="142"/>
        <w:jc w:val="both"/>
        <w:rPr>
          <w:rFonts w:cs="Arial"/>
          <w:b/>
          <w:lang w:val="sr-Cyrl-ME"/>
        </w:rPr>
      </w:pPr>
      <w:r>
        <w:rPr>
          <w:rFonts w:cs="Arial"/>
          <w:b/>
          <w:lang w:val="sr-Cyrl-ME"/>
        </w:rPr>
        <w:t>7.5</w:t>
      </w:r>
      <w:r>
        <w:rPr>
          <w:rFonts w:cs="Arial"/>
          <w:b/>
          <w:lang w:val="sr-Cyrl-ME"/>
        </w:rPr>
        <w:tab/>
      </w:r>
      <w:r w:rsidR="00F32B15" w:rsidRPr="00E02B53">
        <w:rPr>
          <w:rFonts w:cs="Arial"/>
          <w:b/>
          <w:lang w:val="sr-Cyrl-ME"/>
        </w:rPr>
        <w:t>ТЕРМИЧКИ TРETMAН ВOДE</w:t>
      </w:r>
    </w:p>
    <w:p w:rsidR="00F32B15" w:rsidRPr="00F32B15" w:rsidRDefault="00F32B15" w:rsidP="00E02B53">
      <w:pPr>
        <w:ind w:left="142" w:firstLine="578"/>
        <w:rPr>
          <w:rFonts w:cs="Arial"/>
          <w:lang w:val="sr-Cyrl-ME"/>
        </w:rPr>
      </w:pPr>
      <w:r w:rsidRPr="00F32B15">
        <w:rPr>
          <w:rFonts w:cs="Arial"/>
          <w:lang w:val="sr-Cyrl-ME"/>
        </w:rPr>
        <w:t xml:space="preserve">Грејање воде је природним путем. Оставити могућност повезивања топотних измењивача у потисном цевоводу. </w:t>
      </w:r>
    </w:p>
    <w:p w:rsidR="0015529C" w:rsidRDefault="0015529C" w:rsidP="0015529C">
      <w:pPr>
        <w:ind w:firstLine="360"/>
        <w:rPr>
          <w:rFonts w:cs="Arial"/>
          <w:lang w:val="sr-Cyrl-RS"/>
        </w:rPr>
      </w:pPr>
    </w:p>
    <w:p w:rsidR="00983A48" w:rsidRDefault="00983A48" w:rsidP="00565779">
      <w:pPr>
        <w:rPr>
          <w:rFonts w:cs="Arial"/>
          <w:b/>
          <w:lang w:val="sr-Cyrl-RS"/>
        </w:rPr>
      </w:pPr>
      <w:r>
        <w:rPr>
          <w:rFonts w:cs="Arial"/>
          <w:b/>
          <w:lang w:val="sr-Cyrl-RS"/>
        </w:rPr>
        <w:t>7.6</w:t>
      </w:r>
      <w:r>
        <w:rPr>
          <w:rFonts w:cs="Arial"/>
          <w:b/>
          <w:lang w:val="sr-Cyrl-RS"/>
        </w:rPr>
        <w:tab/>
        <w:t>КУПАЛИШНИ ОБЈЕКАТ</w:t>
      </w:r>
    </w:p>
    <w:p w:rsidR="001C1C26" w:rsidRDefault="004E3DB0" w:rsidP="00565779">
      <w:pPr>
        <w:rPr>
          <w:rFonts w:cs="Arial"/>
          <w:lang w:val="sr-Cyrl-RS"/>
        </w:rPr>
      </w:pPr>
      <w:r>
        <w:rPr>
          <w:rFonts w:cs="Arial"/>
          <w:b/>
          <w:lang w:val="sr-Cyrl-RS"/>
        </w:rPr>
        <w:tab/>
      </w:r>
      <w:r>
        <w:rPr>
          <w:rFonts w:cs="Arial"/>
          <w:lang w:val="sr-Cyrl-RS"/>
        </w:rPr>
        <w:t xml:space="preserve">Купалишни објекат има санитарно техничке садржаје намењене посетиоцима. Из улазног хола са билетарницом централном комуникацијом се садржаји деле на мушке и женске. </w:t>
      </w:r>
      <w:r w:rsidR="001C1C26">
        <w:rPr>
          <w:rFonts w:cs="Arial"/>
          <w:lang w:val="sr-Cyrl-RS"/>
        </w:rPr>
        <w:t>Уз улазни хол је ординација лекара, са санитарним чвором и канцеларија за особље. Посебно за мушкарце, а посебно за жене пројектоване су свлачионице са кабинама, просторије са касетама за одлагање личних ствари, санитарни пропусник са тушевима и санитарне просторије за посетиоце, са при</w:t>
      </w:r>
      <w:r w:rsidR="00CE484F">
        <w:rPr>
          <w:rFonts w:cs="Arial"/>
          <w:lang w:val="sr-Cyrl-RS"/>
        </w:rPr>
        <w:t>с</w:t>
      </w:r>
      <w:r w:rsidR="001C1C26">
        <w:rPr>
          <w:rFonts w:cs="Arial"/>
          <w:lang w:val="sr-Cyrl-RS"/>
        </w:rPr>
        <w:t>тупом са стране базена. Посебно је предвиђен санитарни чвор за особе са инвалидитетом.</w:t>
      </w:r>
    </w:p>
    <w:p w:rsidR="001C1C26" w:rsidRDefault="001C1C26" w:rsidP="00565779">
      <w:pPr>
        <w:rPr>
          <w:rFonts w:cs="Arial"/>
          <w:lang w:val="sr-Cyrl-RS"/>
        </w:rPr>
      </w:pPr>
    </w:p>
    <w:p w:rsidR="00076D4E" w:rsidRDefault="00076D4E" w:rsidP="00565779">
      <w:pPr>
        <w:rPr>
          <w:rFonts w:cs="Arial"/>
          <w:lang w:val="sr-Cyrl-RS"/>
        </w:rPr>
      </w:pPr>
    </w:p>
    <w:p w:rsidR="001C1C26" w:rsidRPr="001C1C26" w:rsidRDefault="001C1C26" w:rsidP="00565779">
      <w:pPr>
        <w:rPr>
          <w:rFonts w:cs="Arial"/>
          <w:b/>
          <w:lang w:val="sr-Cyrl-RS"/>
        </w:rPr>
      </w:pPr>
      <w:r w:rsidRPr="001C1C26">
        <w:rPr>
          <w:rFonts w:cs="Arial"/>
          <w:b/>
          <w:lang w:val="sr-Cyrl-RS"/>
        </w:rPr>
        <w:lastRenderedPageBreak/>
        <w:t>7.7</w:t>
      </w:r>
      <w:r w:rsidRPr="001C1C26">
        <w:rPr>
          <w:rFonts w:cs="Arial"/>
          <w:b/>
          <w:lang w:val="sr-Cyrl-RS"/>
        </w:rPr>
        <w:tab/>
        <w:t>УГОСТИТЕЉСКИ ОБЈЕКАТ</w:t>
      </w:r>
    </w:p>
    <w:p w:rsidR="004E3DB0" w:rsidRDefault="004E3DB0" w:rsidP="00565779">
      <w:pPr>
        <w:rPr>
          <w:rFonts w:cs="Arial"/>
          <w:lang w:val="sr-Cyrl-RS"/>
        </w:rPr>
      </w:pPr>
      <w:r>
        <w:rPr>
          <w:rFonts w:cs="Arial"/>
          <w:lang w:val="sr-Cyrl-RS"/>
        </w:rPr>
        <w:t xml:space="preserve"> </w:t>
      </w:r>
      <w:r w:rsidR="001C1C26">
        <w:rPr>
          <w:rFonts w:cs="Arial"/>
          <w:lang w:val="sr-Cyrl-RS"/>
        </w:rPr>
        <w:tab/>
        <w:t>Угоститељски објекат планиран је са следећим садржајима:</w:t>
      </w:r>
    </w:p>
    <w:p w:rsidR="001C1C26" w:rsidRPr="00E47D74" w:rsidRDefault="001C1C26" w:rsidP="00E47D74">
      <w:pPr>
        <w:pStyle w:val="NoSpacing"/>
        <w:numPr>
          <w:ilvl w:val="0"/>
          <w:numId w:val="22"/>
        </w:numPr>
        <w:rPr>
          <w:lang w:val="sr-Cyrl-RS"/>
        </w:rPr>
      </w:pPr>
      <w:r w:rsidRPr="00E47D74">
        <w:rPr>
          <w:lang w:val="sr-Cyrl-RS"/>
        </w:rPr>
        <w:t xml:space="preserve">Ресторан са </w:t>
      </w:r>
      <w:r w:rsidR="00E47D74" w:rsidRPr="00E47D74">
        <w:rPr>
          <w:lang w:val="sr-Cyrl-RS"/>
        </w:rPr>
        <w:t>пратећом кухињом, прањем суђа, оставама са расхладним уређајима</w:t>
      </w:r>
    </w:p>
    <w:p w:rsidR="00E47D74" w:rsidRPr="00E47D74" w:rsidRDefault="00E47D74" w:rsidP="00E47D74">
      <w:pPr>
        <w:pStyle w:val="NoSpacing"/>
        <w:numPr>
          <w:ilvl w:val="0"/>
          <w:numId w:val="22"/>
        </w:numPr>
        <w:rPr>
          <w:lang w:val="sr-Cyrl-RS"/>
        </w:rPr>
      </w:pPr>
      <w:r w:rsidRPr="00E47D74">
        <w:rPr>
          <w:lang w:val="sr-Cyrl-RS"/>
        </w:rPr>
        <w:t>Кафе са шанком и оставом пића</w:t>
      </w:r>
    </w:p>
    <w:p w:rsidR="00E47D74" w:rsidRPr="00E47D74" w:rsidRDefault="00E47D74" w:rsidP="00E47D74">
      <w:pPr>
        <w:pStyle w:val="NoSpacing"/>
        <w:numPr>
          <w:ilvl w:val="0"/>
          <w:numId w:val="22"/>
        </w:numPr>
        <w:rPr>
          <w:lang w:val="sr-Cyrl-RS"/>
        </w:rPr>
      </w:pPr>
      <w:r w:rsidRPr="00E47D74">
        <w:rPr>
          <w:lang w:val="sr-Cyrl-RS"/>
        </w:rPr>
        <w:t>Санитарним просторијама за посетиоце и за особе са инвалидитетом</w:t>
      </w:r>
    </w:p>
    <w:p w:rsidR="00E47D74" w:rsidRPr="00E47D74" w:rsidRDefault="00E47D74" w:rsidP="00E47D74">
      <w:pPr>
        <w:pStyle w:val="NoSpacing"/>
        <w:numPr>
          <w:ilvl w:val="0"/>
          <w:numId w:val="22"/>
        </w:numPr>
        <w:rPr>
          <w:lang w:val="sr-Cyrl-RS"/>
        </w:rPr>
      </w:pPr>
      <w:r w:rsidRPr="00E47D74">
        <w:rPr>
          <w:lang w:val="sr-Cyrl-RS"/>
        </w:rPr>
        <w:t>Санитарним просторијама и гардеробом за особље</w:t>
      </w:r>
    </w:p>
    <w:p w:rsidR="00E47D74" w:rsidRPr="00E47D74" w:rsidRDefault="00E47D74" w:rsidP="00E47D74">
      <w:pPr>
        <w:pStyle w:val="NoSpacing"/>
        <w:numPr>
          <w:ilvl w:val="0"/>
          <w:numId w:val="22"/>
        </w:numPr>
        <w:rPr>
          <w:lang w:val="sr-Cyrl-RS"/>
        </w:rPr>
      </w:pPr>
      <w:r w:rsidRPr="00E47D74">
        <w:rPr>
          <w:lang w:val="sr-Cyrl-RS"/>
        </w:rPr>
        <w:t>Техничке просторија за климу и гејање</w:t>
      </w:r>
    </w:p>
    <w:p w:rsidR="00E47D74" w:rsidRDefault="00E47D74" w:rsidP="00E47D74">
      <w:pPr>
        <w:ind w:firstLine="360"/>
        <w:rPr>
          <w:rFonts w:cs="Arial"/>
          <w:lang w:val="sr-Cyrl-RS"/>
        </w:rPr>
      </w:pPr>
    </w:p>
    <w:p w:rsidR="00E47D74" w:rsidRDefault="00E47D74" w:rsidP="00E47D74">
      <w:pPr>
        <w:ind w:firstLine="360"/>
        <w:rPr>
          <w:rFonts w:cs="Arial"/>
          <w:lang w:val="sr-Cyrl-RS"/>
        </w:rPr>
      </w:pPr>
      <w:r>
        <w:rPr>
          <w:rFonts w:cs="Arial"/>
          <w:lang w:val="sr-Cyrl-RS"/>
        </w:rPr>
        <w:t>На платоу према базенима планиране су баште, делом испод надстрешнице, а делом испод перголе и тенди</w:t>
      </w:r>
    </w:p>
    <w:p w:rsidR="00CE484F" w:rsidRPr="00CE484F" w:rsidRDefault="00CE484F" w:rsidP="00565779">
      <w:pPr>
        <w:rPr>
          <w:rFonts w:cs="Arial"/>
          <w:b/>
          <w:lang w:val="sr-Cyrl-RS"/>
        </w:rPr>
      </w:pPr>
      <w:r w:rsidRPr="00CE484F">
        <w:rPr>
          <w:rFonts w:cs="Arial"/>
          <w:b/>
          <w:lang w:val="sr-Cyrl-RS"/>
        </w:rPr>
        <w:t>7.8</w:t>
      </w:r>
      <w:r w:rsidRPr="00CE484F">
        <w:rPr>
          <w:rFonts w:cs="Arial"/>
          <w:b/>
          <w:lang w:val="sr-Cyrl-RS"/>
        </w:rPr>
        <w:tab/>
        <w:t>ТЕХНИЧКИ ОПИС ЗА КУПАЛИШНИ И УГОСТИТЕЉСКИ ОБЈЕКАТ</w:t>
      </w:r>
    </w:p>
    <w:p w:rsidR="00CE484F" w:rsidRPr="009336AE" w:rsidRDefault="00CE484F" w:rsidP="00CE484F">
      <w:pPr>
        <w:ind w:firstLine="720"/>
        <w:rPr>
          <w:b/>
        </w:rPr>
      </w:pPr>
      <w:r>
        <w:rPr>
          <w:b/>
          <w:lang w:val="sr-Cyrl-RS"/>
        </w:rPr>
        <w:t xml:space="preserve">7.8.1 </w:t>
      </w:r>
      <w:r w:rsidRPr="009336AE">
        <w:rPr>
          <w:b/>
        </w:rPr>
        <w:t>ТЕМЕЉЕЊЕ ОБЈЕКАТА</w:t>
      </w:r>
    </w:p>
    <w:p w:rsidR="00CE484F" w:rsidRDefault="00CE484F" w:rsidP="00CE484F">
      <w:r w:rsidRPr="00514FCD">
        <w:tab/>
        <w:t xml:space="preserve">Темељи </w:t>
      </w:r>
      <w:r>
        <w:t>објекта су тракасти темељи,</w:t>
      </w:r>
      <w:r w:rsidRPr="00514FCD">
        <w:t xml:space="preserve"> од неармираног набијеног бетона МБ 20. Дубина темељне </w:t>
      </w:r>
      <w:r>
        <w:t>спојнице</w:t>
      </w:r>
      <w:r w:rsidRPr="00514FCD">
        <w:t xml:space="preserve"> </w:t>
      </w:r>
      <w:r>
        <w:t>90 цм, у односу на коту будућег заштитног тротоара око објекта</w:t>
      </w:r>
      <w:r w:rsidRPr="00514FCD">
        <w:t xml:space="preserve">. Испод темељне стопе насипа се тампонски слој од шљунка дебљине </w:t>
      </w:r>
      <w:r>
        <w:t>20</w:t>
      </w:r>
      <w:r w:rsidRPr="00514FCD">
        <w:t xml:space="preserve"> цм, који се испланира хоризонтално.</w:t>
      </w:r>
      <w:r>
        <w:t xml:space="preserve"> Степенишни крак се ослања на две армирано бетонске темељне греде.</w:t>
      </w:r>
    </w:p>
    <w:p w:rsidR="00CE484F" w:rsidRPr="00B94F67" w:rsidRDefault="00CE484F" w:rsidP="00CE484F">
      <w:pPr>
        <w:rPr>
          <w:b/>
        </w:rPr>
      </w:pPr>
      <w:r>
        <w:tab/>
      </w:r>
      <w:r w:rsidRPr="00CE484F">
        <w:rPr>
          <w:b/>
          <w:lang w:val="sr-Cyrl-RS"/>
        </w:rPr>
        <w:t>7.8.2</w:t>
      </w:r>
      <w:r>
        <w:rPr>
          <w:lang w:val="sr-Cyrl-RS"/>
        </w:rPr>
        <w:t xml:space="preserve"> </w:t>
      </w:r>
      <w:r w:rsidRPr="00B94F67">
        <w:rPr>
          <w:b/>
        </w:rPr>
        <w:t>НАСИПАЊЕ И НАБИЈАЊЕ ТЛА</w:t>
      </w:r>
    </w:p>
    <w:p w:rsidR="00CE484F" w:rsidRPr="00514FCD" w:rsidRDefault="00CE484F" w:rsidP="00CE484F">
      <w:r w:rsidRPr="00514FCD">
        <w:tab/>
        <w:t>Простор од горње површине темељне стопе, до површине тла затрпава се чистом земљом, без шута и биљних остатака. Земља се насипа у слојевима до 20 цм и ручно или машински збија.</w:t>
      </w:r>
      <w:r>
        <w:t xml:space="preserve"> Пожељно је насип извести од крупног шљунковитог материјала, јер је отпорнији на промену запремине у случају смрзавања тла.</w:t>
      </w:r>
    </w:p>
    <w:p w:rsidR="00CE484F" w:rsidRPr="00514FCD" w:rsidRDefault="00CE484F" w:rsidP="00CE484F">
      <w:r w:rsidRPr="00514FCD">
        <w:tab/>
        <w:t xml:space="preserve">Испод подова приземља, до пројектоване нивелете, такође се насипа чиста земља, преостала из ископа. Насипа се у слојевима дебљине до 20 цм и збија </w:t>
      </w:r>
      <w:r>
        <w:t>се</w:t>
      </w:r>
      <w:r w:rsidRPr="00514FCD">
        <w:t xml:space="preserve"> машински са вибрационим набијачима.</w:t>
      </w:r>
    </w:p>
    <w:p w:rsidR="00CE484F" w:rsidRPr="00514FCD" w:rsidRDefault="00CE484F" w:rsidP="00CE484F">
      <w:r w:rsidRPr="00514FCD">
        <w:tab/>
        <w:t>Тампонски слој се насипа у дебљини од 10 - 15 цм. Горња површина тампона се планира са тачношћу ±1 цм.</w:t>
      </w:r>
    </w:p>
    <w:p w:rsidR="00CE484F" w:rsidRPr="00B94F67" w:rsidRDefault="00CE484F" w:rsidP="00CE484F">
      <w:pPr>
        <w:ind w:firstLine="720"/>
        <w:rPr>
          <w:b/>
        </w:rPr>
      </w:pPr>
      <w:r>
        <w:rPr>
          <w:b/>
          <w:lang w:val="sr-Cyrl-RS"/>
        </w:rPr>
        <w:t>7.8.3.</w:t>
      </w:r>
      <w:r>
        <w:rPr>
          <w:b/>
          <w:lang w:val="sr-Cyrl-RS"/>
        </w:rPr>
        <w:tab/>
      </w:r>
      <w:r w:rsidRPr="00B94F67">
        <w:rPr>
          <w:b/>
        </w:rPr>
        <w:t>ПОДНА ПЛОЧА</w:t>
      </w:r>
    </w:p>
    <w:p w:rsidR="00CE484F" w:rsidRDefault="00CE484F" w:rsidP="00CE484F">
      <w:r>
        <w:tab/>
        <w:t>Преко тампонској слоја и темељних зидова, бетонира се подна плоча, дебљине 15 цм, бетоном МБ 20, лакоармирана завареном арматурном мрежом Q188.</w:t>
      </w:r>
    </w:p>
    <w:p w:rsidR="00CE484F" w:rsidRPr="00480582" w:rsidRDefault="00CE484F" w:rsidP="00CE484F">
      <w:pPr>
        <w:ind w:firstLine="720"/>
        <w:rPr>
          <w:b/>
        </w:rPr>
      </w:pPr>
      <w:r>
        <w:rPr>
          <w:b/>
          <w:lang w:val="sr-Cyrl-RS"/>
        </w:rPr>
        <w:t>7.8.4.</w:t>
      </w:r>
      <w:r>
        <w:rPr>
          <w:b/>
          <w:lang w:val="sr-Cyrl-RS"/>
        </w:rPr>
        <w:tab/>
      </w:r>
      <w:r w:rsidRPr="00480582">
        <w:rPr>
          <w:b/>
        </w:rPr>
        <w:t>ХОРИЗОНТАЛНА ХИДРОИЗОЛАЦИЈА</w:t>
      </w:r>
    </w:p>
    <w:p w:rsidR="00CE484F" w:rsidRDefault="00CE484F" w:rsidP="00CE484F">
      <w:r w:rsidRPr="00514FCD">
        <w:tab/>
        <w:t>Хидроизлација се изводи од хидроизолационих трака, које се лепе врућим битуменским премазом</w:t>
      </w:r>
      <w:r>
        <w:t xml:space="preserve"> или бутанским пламеником</w:t>
      </w:r>
      <w:r w:rsidRPr="00514FCD">
        <w:t xml:space="preserve">. Прво се </w:t>
      </w:r>
      <w:r>
        <w:t xml:space="preserve">на бетонску подлогу </w:t>
      </w:r>
      <w:r w:rsidRPr="00514FCD">
        <w:t>наноси хладан битумски премаз Битулит, који треба да пенетрира у подлогу и да омогући добро пријањање</w:t>
      </w:r>
      <w:r w:rsidRPr="00D92EF9">
        <w:t xml:space="preserve"> </w:t>
      </w:r>
      <w:r w:rsidRPr="00514FCD">
        <w:t xml:space="preserve">врућег битуменског премаза. Након тога се врућим битуменским премазом лепи хидроизлациона битуменска трака са додатком пластомера, са улошцима од стакленог воала и ојачане стаклене тканине (Кондор 4, Фимфлеx В4). Спојеви између трака се преклапају за 10 </w:t>
      </w:r>
      <w:r w:rsidRPr="00514FCD">
        <w:lastRenderedPageBreak/>
        <w:t xml:space="preserve">цм. Спој се може заварати бутанским пламеником или залепити врућим битуменским премазом. Затим се </w:t>
      </w:r>
      <w:r>
        <w:t>преко положене црне хидроизолације полаже полиетиленска фолија.</w:t>
      </w:r>
    </w:p>
    <w:p w:rsidR="00CE484F" w:rsidRDefault="00CE484F" w:rsidP="00CE484F">
      <w:r>
        <w:tab/>
        <w:t>Подне површине и зидови у висини од 30 цм у санитарним просторијама хидроизолују се одговарајућим двокомпонентним премазима, који се нанаосе у два наврата, преко бетонске кошуљице, односно, малтерисане зидне површине.</w:t>
      </w:r>
    </w:p>
    <w:p w:rsidR="00CE484F" w:rsidRPr="009F2D68" w:rsidRDefault="00CE484F" w:rsidP="00CE484F">
      <w:pPr>
        <w:ind w:firstLine="720"/>
        <w:rPr>
          <w:b/>
        </w:rPr>
      </w:pPr>
      <w:r>
        <w:rPr>
          <w:b/>
          <w:lang w:val="sr-Cyrl-RS"/>
        </w:rPr>
        <w:t xml:space="preserve">7.8.5. </w:t>
      </w:r>
      <w:r w:rsidRPr="009F2D68">
        <w:rPr>
          <w:b/>
        </w:rPr>
        <w:t>ФАСАДНИ ЗИДОВИ</w:t>
      </w:r>
    </w:p>
    <w:p w:rsidR="00CE484F" w:rsidRPr="00EE6009" w:rsidRDefault="00CE484F" w:rsidP="00CE484F">
      <w:r w:rsidRPr="00D92EF9">
        <w:tab/>
      </w:r>
      <w:r w:rsidRPr="00EE6009">
        <w:t xml:space="preserve">Фасадни зидови су </w:t>
      </w:r>
      <w:r>
        <w:t>једно</w:t>
      </w:r>
      <w:r w:rsidRPr="00EE6009">
        <w:t>слојни, од глинених гитер блокова, пуне или олакшане опеке, дебљине 25 цм. За носећи део зида не смеју се употребљавати глинени блокови са хоризонталним шупљимама. Зидни елементи, блокови или опеке, не смеју имати чврстоћу мању од 10 Н/мм</w:t>
      </w:r>
      <w:r w:rsidRPr="00EE6009">
        <w:rPr>
          <w:vertAlign w:val="superscript"/>
        </w:rPr>
        <w:t>2</w:t>
      </w:r>
      <w:r w:rsidRPr="00EE6009">
        <w:t>. За зидање зидова употребљава се продужни цеметни малтер марке М2, чија чврстоћа после 28 дана мора бити најмање 2Н/мм</w:t>
      </w:r>
      <w:r w:rsidRPr="00EE6009">
        <w:rPr>
          <w:vertAlign w:val="superscript"/>
        </w:rPr>
        <w:t>2</w:t>
      </w:r>
      <w:r w:rsidRPr="00EE6009">
        <w:t>.</w:t>
      </w:r>
    </w:p>
    <w:p w:rsidR="00CE484F" w:rsidRPr="00514FCD" w:rsidRDefault="00CE484F" w:rsidP="00CE484F">
      <w:r w:rsidRPr="00514FCD">
        <w:tab/>
        <w:t xml:space="preserve">Зидови се морају зидати применом правилних зидарских веза. Хоризонтални преколоп  блокова мора бити најмање 6 цм. Хоризонталне и вертикалне спојнице између блокова морају бити испуњене малтером. Малтер који исцури на површину зида мора се очистити. Зидне елементе </w:t>
      </w:r>
      <w:r>
        <w:t xml:space="preserve">ако се зидање обавља у летњем периоду, </w:t>
      </w:r>
      <w:r w:rsidRPr="00514FCD">
        <w:t xml:space="preserve">пре почетка зидања потребно је наквасити водом. </w:t>
      </w:r>
    </w:p>
    <w:p w:rsidR="00CE484F" w:rsidRDefault="00CE484F" w:rsidP="00CE484F">
      <w:r w:rsidRPr="00514FCD">
        <w:tab/>
        <w:t xml:space="preserve">Ако је температура нижа од +5°Ц или виша од +35°Ц, морају се предузимати посебне мере заштите зида. </w:t>
      </w:r>
    </w:p>
    <w:p w:rsidR="00CE484F" w:rsidRDefault="00CE484F" w:rsidP="00CE484F">
      <w:r>
        <w:tab/>
        <w:t xml:space="preserve">Стабилност зида обезбеђује се израдом вертикалних серклашних стубова, у дебљини зида, од бетона МБ 20, армираних са ±2ØР12, узенгије Ø6/25 цм. Хоризонтални серклажи, на врху зида армирају се на исти начин као стубови. </w:t>
      </w:r>
    </w:p>
    <w:p w:rsidR="00CE484F" w:rsidRPr="00FA42EF" w:rsidRDefault="00CE484F" w:rsidP="00CE484F">
      <w:pPr>
        <w:rPr>
          <w:b/>
        </w:rPr>
      </w:pPr>
      <w:r>
        <w:tab/>
      </w:r>
      <w:r w:rsidRPr="00CE484F">
        <w:rPr>
          <w:b/>
          <w:lang w:val="sr-Cyrl-RS"/>
        </w:rPr>
        <w:t>7.8.6.</w:t>
      </w:r>
      <w:r>
        <w:rPr>
          <w:lang w:val="sr-Cyrl-RS"/>
        </w:rPr>
        <w:t xml:space="preserve"> </w:t>
      </w:r>
      <w:r w:rsidRPr="00FA42EF">
        <w:rPr>
          <w:b/>
        </w:rPr>
        <w:t>ПРЕГРАДНИ ЗИДОВИ</w:t>
      </w:r>
    </w:p>
    <w:p w:rsidR="00CE484F" w:rsidRPr="00514FCD" w:rsidRDefault="00CE484F" w:rsidP="00CE484F">
      <w:r w:rsidRPr="00514FCD">
        <w:tab/>
      </w:r>
      <w:r w:rsidRPr="00EE6009">
        <w:t>Зидају се шупљом опеком или шупљим блоковима, у дебљинама од 12 цм у продужном малтеру М2</w:t>
      </w:r>
      <w:r w:rsidRPr="00514FCD">
        <w:t>. У висини надвратника у преградном зиду изводи се бетонски серклаж, ширине преградног зида, а висине 25 цм. Серклаж се армира са ±2</w:t>
      </w:r>
      <w:r w:rsidRPr="00514FCD">
        <w:sym w:font="Symbol" w:char="F0C6"/>
      </w:r>
      <w:r w:rsidRPr="00514FCD">
        <w:t xml:space="preserve">10, узенгије </w:t>
      </w:r>
      <w:r w:rsidRPr="00514FCD">
        <w:sym w:font="Symbol" w:char="F0C6"/>
      </w:r>
      <w:r w:rsidRPr="00514FCD">
        <w:t>6/25 цм.</w:t>
      </w:r>
    </w:p>
    <w:p w:rsidR="00CE484F" w:rsidRPr="00FA42EF" w:rsidRDefault="00CE484F" w:rsidP="00CE484F">
      <w:pPr>
        <w:ind w:firstLine="720"/>
        <w:rPr>
          <w:b/>
        </w:rPr>
      </w:pPr>
      <w:r>
        <w:rPr>
          <w:b/>
          <w:lang w:val="sr-Cyrl-RS"/>
        </w:rPr>
        <w:t>7.8.7.</w:t>
      </w:r>
      <w:r>
        <w:rPr>
          <w:b/>
          <w:lang w:val="sr-Cyrl-RS"/>
        </w:rPr>
        <w:tab/>
      </w:r>
      <w:r w:rsidRPr="00FA42EF">
        <w:rPr>
          <w:b/>
        </w:rPr>
        <w:t>"ФЕРТ ТАВАНИЦЕ"</w:t>
      </w:r>
    </w:p>
    <w:p w:rsidR="00CE484F" w:rsidRPr="00514FCD" w:rsidRDefault="00CE484F" w:rsidP="00CE484F">
      <w:r w:rsidRPr="00514FCD">
        <w:tab/>
        <w:t>Код ових таваница набављају се префабриковане гредице, потребне дужине. Гредице чини просторна решеткаста арматура од висковредног челика ГА 500/560 (Бинор), која се делом убетонирана у глинене каналице. Гредице се постављају на осном растојању од 40 цм, а између њих се полажу шупљи глинени блокови испуне, димензија 25/30/16 цм. Ако је неопходна повећана носивост гредица, додаје се допунска ребраста арматура РА 400/500, а никако глатка арматура ГА 240/360 . Дебљина плоче изнад блокова испуне је 4 цм.</w:t>
      </w:r>
      <w:r>
        <w:t xml:space="preserve"> и она се армира арматурном мрежом </w:t>
      </w:r>
      <w:r w:rsidRPr="00514FCD">
        <w:t xml:space="preserve">Q-188 (Ø6/150мм у оба правца) у доњој зони плоче. </w:t>
      </w:r>
    </w:p>
    <w:p w:rsidR="00CE484F" w:rsidRPr="00514FCD" w:rsidRDefault="00CE484F" w:rsidP="00CE484F">
      <w:r w:rsidRPr="00514FCD">
        <w:tab/>
        <w:t xml:space="preserve">Налегање гредица на ослонце треба да буде 10-15 цм. </w:t>
      </w:r>
    </w:p>
    <w:p w:rsidR="00CE484F" w:rsidRDefault="00CE484F" w:rsidP="00CE484F"/>
    <w:p w:rsidR="00CE484F" w:rsidRPr="00D92EF9" w:rsidRDefault="00CE484F" w:rsidP="00CE484F"/>
    <w:p w:rsidR="00CE484F" w:rsidRPr="00E5564C" w:rsidRDefault="00CE484F" w:rsidP="00CE484F">
      <w:pPr>
        <w:ind w:firstLine="720"/>
        <w:rPr>
          <w:b/>
        </w:rPr>
      </w:pPr>
      <w:r>
        <w:rPr>
          <w:b/>
          <w:lang w:val="sr-Cyrl-RS"/>
        </w:rPr>
        <w:t xml:space="preserve">7.8.8. </w:t>
      </w:r>
      <w:r w:rsidRPr="00E5564C">
        <w:rPr>
          <w:b/>
        </w:rPr>
        <w:t>ТОПЛОТНА ЗАШТИТА</w:t>
      </w:r>
    </w:p>
    <w:p w:rsidR="00CE484F" w:rsidRDefault="00CE484F" w:rsidP="00CE484F">
      <w:pPr>
        <w:ind w:firstLine="720"/>
      </w:pPr>
      <w:r w:rsidRPr="00514FCD">
        <w:t xml:space="preserve">Сви склопови објекта (зидови, таванице, подови) између грејаних простора и спољне средине, морају се термоизловати тако да пролаз топлоте кроз фасадне зидове, подове и таванице буде мањи од граничних вредности прописаних у </w:t>
      </w:r>
      <w:r>
        <w:t>Правилнику о енергетској ефикасности зграда</w:t>
      </w:r>
      <w:r w:rsidRPr="00514FCD">
        <w:t>. То подразумева уградњу термоизлационих материјала, као што су минерална вуна, стиропор, полиурет</w:t>
      </w:r>
      <w:r>
        <w:t>а</w:t>
      </w:r>
      <w:r w:rsidRPr="00514FCD">
        <w:t>н</w:t>
      </w:r>
      <w:r>
        <w:t>с</w:t>
      </w:r>
      <w:r w:rsidRPr="00514FCD">
        <w:t xml:space="preserve">ка пена и др. у дебљинама од </w:t>
      </w:r>
      <w:r>
        <w:t>10</w:t>
      </w:r>
      <w:r w:rsidRPr="00514FCD">
        <w:t xml:space="preserve"> до </w:t>
      </w:r>
      <w:r>
        <w:t>20</w:t>
      </w:r>
      <w:r w:rsidRPr="00514FCD">
        <w:t xml:space="preserve"> цм. Уградња других материјала, са неповљнијим коефицијентима пролаза топлоте подразумева њихову уградњу у слојевима адекватно веће дебљине. </w:t>
      </w:r>
      <w:r>
        <w:t xml:space="preserve">Дебљине термоизолационих слојева  одређене су у складу одредбама Правилника о енергетској ефикасности зграда. Спољни зидови имају термоизолациони слој од минералне вуне дебљине 12 цм. Таваница према тавану изолује се слојем од минералне вуне дебљине 20 цм. Под на тлу изолује се са 10 цм експандрираног полистирена. </w:t>
      </w:r>
    </w:p>
    <w:p w:rsidR="00CE484F" w:rsidRPr="00D92EF9" w:rsidRDefault="00CE484F" w:rsidP="00CE484F">
      <w:pPr>
        <w:ind w:firstLine="720"/>
      </w:pPr>
      <w:r>
        <w:t>Фасадна столарија не може имати коефицијент пролаза топлоте већи од 1.50 W/м</w:t>
      </w:r>
      <w:r>
        <w:rPr>
          <w:vertAlign w:val="superscript"/>
        </w:rPr>
        <w:t>2</w:t>
      </w:r>
      <w:r>
        <w:t xml:space="preserve">К. </w:t>
      </w:r>
    </w:p>
    <w:p w:rsidR="00CE484F" w:rsidRPr="00F36C16" w:rsidRDefault="00CE484F" w:rsidP="00CE484F">
      <w:pPr>
        <w:ind w:firstLine="720"/>
        <w:rPr>
          <w:b/>
        </w:rPr>
      </w:pPr>
      <w:r>
        <w:rPr>
          <w:b/>
          <w:lang w:val="sr-Cyrl-RS"/>
        </w:rPr>
        <w:t>7.8.9.</w:t>
      </w:r>
      <w:r>
        <w:rPr>
          <w:b/>
          <w:lang w:val="sr-Cyrl-RS"/>
        </w:rPr>
        <w:tab/>
      </w:r>
      <w:r w:rsidRPr="00F36C16">
        <w:rPr>
          <w:b/>
        </w:rPr>
        <w:t>ЛИМАРСКИ РАДОВИ</w:t>
      </w:r>
    </w:p>
    <w:p w:rsidR="00CE484F" w:rsidRPr="00514FCD" w:rsidRDefault="00CE484F" w:rsidP="00CE484F">
      <w:r w:rsidRPr="00514FCD">
        <w:tab/>
        <w:t xml:space="preserve">Атмосферске воде са крова одводе се </w:t>
      </w:r>
      <w:r>
        <w:rPr>
          <w:lang w:val="sr-Cyrl-RS"/>
        </w:rPr>
        <w:t>лежећ</w:t>
      </w:r>
      <w:r w:rsidRPr="00514FCD">
        <w:t>им олуцима квадратног пресека од поцинкованог лима. Нагиб олука је 1%.</w:t>
      </w:r>
    </w:p>
    <w:p w:rsidR="00CE484F" w:rsidRDefault="00CE484F" w:rsidP="00CE484F">
      <w:r w:rsidRPr="00514FCD">
        <w:tab/>
        <w:t>Одводне олучне цеви могу бити кружне или квадратне. Обујмицама се на свака 2 м морају учврстити за</w:t>
      </w:r>
      <w:r>
        <w:t xml:space="preserve"> стуб</w:t>
      </w:r>
      <w:r w:rsidRPr="00514FCD">
        <w:t xml:space="preserve"> тако да од њега буду удаљене за 2 цм.</w:t>
      </w:r>
    </w:p>
    <w:p w:rsidR="00CE484F" w:rsidRDefault="00CE484F" w:rsidP="00CE484F">
      <w:r>
        <w:tab/>
        <w:t>Профилисаним поцинкованим лимом опшивају се спојеви кровне равни са фасадном облогом од трапезастог обојеног лима.</w:t>
      </w:r>
    </w:p>
    <w:p w:rsidR="00CE484F" w:rsidRDefault="00CE484F" w:rsidP="00CE484F">
      <w:r>
        <w:tab/>
        <w:t>Прозорски банци, такође се опшивају одговарајуће профилисаним поцинкованим платифицираним лимом, са рубом са једне стране увученим у урез на допрозонику, а са супротне окапницом, која је 4 цм удаљена од финално обрађене равни зида.</w:t>
      </w:r>
    </w:p>
    <w:p w:rsidR="00CE484F" w:rsidRPr="00F36C16" w:rsidRDefault="00CE484F" w:rsidP="00CE484F">
      <w:pPr>
        <w:ind w:firstLine="720"/>
        <w:rPr>
          <w:b/>
        </w:rPr>
      </w:pPr>
      <w:r>
        <w:rPr>
          <w:b/>
          <w:lang w:val="sr-Cyrl-RS"/>
        </w:rPr>
        <w:t xml:space="preserve">7.8.10. </w:t>
      </w:r>
      <w:r w:rsidRPr="00F36C16">
        <w:rPr>
          <w:b/>
        </w:rPr>
        <w:t>КРОВНИ ПОКРОВАЧ</w:t>
      </w:r>
    </w:p>
    <w:p w:rsidR="00CE484F" w:rsidRDefault="00CE484F" w:rsidP="00CE484F">
      <w:pPr>
        <w:ind w:firstLine="720"/>
      </w:pPr>
      <w:r>
        <w:t>Кровни покривач је од трапезастог обојеног, поцинкованог лима, који се саморезним заврњевима, са подлошком и неопренском заптивком причвршћује за челичне рожњаче. Дуж вица кровне равни, слемена и стрехе број завртњева се удвостучава. Ивице кровне равни се опшивају поцинкованим платифицираним лимом у истој боји као кровни покривач.</w:t>
      </w:r>
    </w:p>
    <w:p w:rsidR="00CE484F" w:rsidRDefault="00CE484F" w:rsidP="00CE484F">
      <w:pPr>
        <w:ind w:firstLine="720"/>
        <w:rPr>
          <w:b/>
        </w:rPr>
      </w:pPr>
      <w:r>
        <w:rPr>
          <w:b/>
          <w:lang w:val="sr-Cyrl-RS"/>
        </w:rPr>
        <w:t xml:space="preserve">7.8.11. </w:t>
      </w:r>
      <w:r>
        <w:rPr>
          <w:b/>
        </w:rPr>
        <w:t>ОБРАДА ОБЈЕКТА</w:t>
      </w:r>
    </w:p>
    <w:p w:rsidR="00CE484F" w:rsidRDefault="00CE484F" w:rsidP="00CE484F">
      <w:pPr>
        <w:ind w:firstLine="720"/>
      </w:pPr>
      <w:r>
        <w:t>Зидови се малтеришу продужним малтером са фасадне и унутрашње стране и након тога боје одговорајућим бојама.</w:t>
      </w:r>
    </w:p>
    <w:p w:rsidR="00CE484F" w:rsidRPr="00F0014E" w:rsidRDefault="00CE484F" w:rsidP="00CE484F">
      <w:pPr>
        <w:ind w:left="708"/>
      </w:pPr>
      <w:r w:rsidRPr="00F0014E">
        <w:t>МОЛЕРСКОФАРБАРСКИ РАДОВИ</w:t>
      </w:r>
    </w:p>
    <w:p w:rsidR="00CE484F" w:rsidRPr="00514FCD" w:rsidRDefault="00CE484F" w:rsidP="00CE484F">
      <w:r w:rsidRPr="00514FCD">
        <w:tab/>
        <w:t>Бојење зидова и плафона</w:t>
      </w:r>
    </w:p>
    <w:p w:rsidR="00F86073" w:rsidRDefault="00CE484F" w:rsidP="00CE484F">
      <w:pPr>
        <w:rPr>
          <w:lang w:val="sr-Cyrl-RS"/>
        </w:rPr>
      </w:pPr>
      <w:r w:rsidRPr="00514FCD">
        <w:lastRenderedPageBreak/>
        <w:tab/>
        <w:t>Молерски радови се изводе дисперзионим и полудисперзионим бојама на новомалтерисаним површинама зидова и плафона.</w:t>
      </w:r>
    </w:p>
    <w:p w:rsidR="00CE484F" w:rsidRPr="00514FCD" w:rsidRDefault="00CE484F" w:rsidP="00CE484F">
      <w:r w:rsidRPr="00514FCD">
        <w:tab/>
        <w:t>Премаз дисперзионом бојом обухвата основни премаз дисперзионом импрегнацијом (по упуству произвођача) и завршни премаз.</w:t>
      </w:r>
    </w:p>
    <w:p w:rsidR="00CE484F" w:rsidRPr="00FA42EF" w:rsidRDefault="00CE484F" w:rsidP="00F86073">
      <w:r w:rsidRPr="00514FCD">
        <w:tab/>
      </w:r>
      <w:r w:rsidRPr="00FA42EF">
        <w:t>КЕРАМИЧАРСКИ РАДОВИ</w:t>
      </w:r>
    </w:p>
    <w:p w:rsidR="00F86073" w:rsidRDefault="00CE484F" w:rsidP="00CE484F">
      <w:pPr>
        <w:ind w:firstLine="720"/>
        <w:rPr>
          <w:lang w:val="sr-Cyrl-RS"/>
        </w:rPr>
      </w:pPr>
      <w:r>
        <w:t xml:space="preserve">Зидови у санитарним просторијама облажу се глазираним керамичким плочицама од пода до плафона. </w:t>
      </w:r>
    </w:p>
    <w:p w:rsidR="00CE484F" w:rsidRDefault="00CE484F" w:rsidP="00CE484F">
      <w:pPr>
        <w:ind w:firstLine="720"/>
      </w:pPr>
      <w:r>
        <w:t>Подним керамичким плочицама се поред санитарних просторија и комуникације.</w:t>
      </w:r>
    </w:p>
    <w:p w:rsidR="00CE484F" w:rsidRDefault="00CE484F" w:rsidP="00CE484F">
      <w:pPr>
        <w:ind w:firstLine="720"/>
      </w:pPr>
      <w:r>
        <w:t xml:space="preserve">Улазни простор, </w:t>
      </w:r>
      <w:r w:rsidR="00F86073">
        <w:rPr>
          <w:lang w:val="sr-Cyrl-RS"/>
        </w:rPr>
        <w:t>об</w:t>
      </w:r>
      <w:r>
        <w:t>лаже се полигранитном керамиком.</w:t>
      </w:r>
    </w:p>
    <w:p w:rsidR="00CE484F" w:rsidRDefault="00CE484F" w:rsidP="00CE484F">
      <w:pPr>
        <w:ind w:firstLine="720"/>
        <w:rPr>
          <w:lang w:val="sr-Latn-CS"/>
        </w:rPr>
      </w:pPr>
      <w:r>
        <w:rPr>
          <w:lang w:val="sr-Cyrl-RS"/>
        </w:rPr>
        <w:t>ПОДОПОЛАГАЧКИ РАДОВИ</w:t>
      </w:r>
    </w:p>
    <w:p w:rsidR="00CE484F" w:rsidRDefault="00CE484F" w:rsidP="00CE484F">
      <w:pPr>
        <w:ind w:firstLine="720"/>
        <w:rPr>
          <w:lang w:val="sr-Cyrl-RS"/>
        </w:rPr>
      </w:pPr>
      <w:r>
        <w:t xml:space="preserve">У канцеларијским просторијама </w:t>
      </w:r>
      <w:r w:rsidRPr="0013540E">
        <w:t>пола</w:t>
      </w:r>
      <w:r>
        <w:t>же се</w:t>
      </w:r>
      <w:r w:rsidRPr="0013540E">
        <w:t xml:space="preserve"> ламинатн</w:t>
      </w:r>
      <w:r w:rsidR="00F86073">
        <w:rPr>
          <w:lang w:val="sr-Cyrl-RS"/>
        </w:rPr>
        <w:t>и</w:t>
      </w:r>
      <w:r w:rsidRPr="0013540E">
        <w:t xml:space="preserve"> под д=8мм, употребне класе 32, дупли клик систем, класа отпорности на хабање АЦ 4 (ЕН 1307), отпорност на точкиће намештаја према стандарду ЕН 985. Под се полаже са спојницом у правцу прозорских отвора, преко претходно положене фолије од полиетленске пене д=2мм. </w:t>
      </w:r>
    </w:p>
    <w:p w:rsidR="00CE484F" w:rsidRDefault="00CE484F" w:rsidP="00CE484F">
      <w:pPr>
        <w:ind w:firstLine="720"/>
      </w:pPr>
      <w:r>
        <w:t>ФАСАДНА СТОЛАРИЈА</w:t>
      </w:r>
    </w:p>
    <w:p w:rsidR="00F86073" w:rsidRDefault="00CE484F" w:rsidP="00CE484F">
      <w:pPr>
        <w:ind w:firstLine="720"/>
        <w:rPr>
          <w:lang w:val="sr-Cyrl-RS"/>
        </w:rPr>
      </w:pPr>
      <w:r>
        <w:t>Ф</w:t>
      </w:r>
      <w:r w:rsidRPr="00307C36">
        <w:t>асадне ПВЦ столариј</w:t>
      </w:r>
      <w:r>
        <w:t>а</w:t>
      </w:r>
      <w:r w:rsidRPr="00307C36">
        <w:t>, израђен</w:t>
      </w:r>
      <w:r>
        <w:t>а је</w:t>
      </w:r>
      <w:r w:rsidRPr="00307C36">
        <w:t xml:space="preserve"> од петокоморних профила, са </w:t>
      </w:r>
      <w:r>
        <w:t xml:space="preserve">поцинкованим </w:t>
      </w:r>
      <w:r w:rsidRPr="00307C36">
        <w:t xml:space="preserve">металним ојачањима у профилу, застакљена </w:t>
      </w:r>
      <w:r>
        <w:t>нискоемисионим</w:t>
      </w:r>
      <w:r w:rsidRPr="00307C36">
        <w:t xml:space="preserve"> стаклом 4+16+4 и ЕПДМ заптивкама на два места у профилу прозора. Прозор</w:t>
      </w:r>
      <w:r>
        <w:t>и</w:t>
      </w:r>
      <w:r w:rsidRPr="00307C36">
        <w:t xml:space="preserve"> </w:t>
      </w:r>
      <w:r>
        <w:t>имају</w:t>
      </w:r>
      <w:r w:rsidRPr="00307C36">
        <w:t xml:space="preserve"> оков за отварање око вертикалне осе, металним оливнама и пластичн</w:t>
      </w:r>
      <w:r>
        <w:t>у</w:t>
      </w:r>
      <w:r w:rsidRPr="00307C36">
        <w:t xml:space="preserve"> прозорск</w:t>
      </w:r>
      <w:r>
        <w:t>у</w:t>
      </w:r>
      <w:r w:rsidRPr="00307C36">
        <w:t xml:space="preserve"> даск</w:t>
      </w:r>
      <w:r>
        <w:t>у</w:t>
      </w:r>
      <w:r w:rsidRPr="00307C36">
        <w:t>. Дозвољени коефицијент пролаза топлоте кроз прозор је к= 1.50 W/м</w:t>
      </w:r>
      <w:r w:rsidRPr="00307C36">
        <w:rPr>
          <w:vertAlign w:val="superscript"/>
        </w:rPr>
        <w:t>2</w:t>
      </w:r>
      <w:r w:rsidRPr="00307C36">
        <w:t xml:space="preserve">ºК.  </w:t>
      </w:r>
    </w:p>
    <w:p w:rsidR="00CE484F" w:rsidRDefault="00CE484F" w:rsidP="00CE484F">
      <w:pPr>
        <w:ind w:firstLine="720"/>
      </w:pPr>
      <w:r>
        <w:t xml:space="preserve">Улазни портал и светларник изводи се од алуминијумских пулверованих профила, у истој боји као фасадна ПВЦ столарија. </w:t>
      </w:r>
    </w:p>
    <w:p w:rsidR="00CE484F" w:rsidRDefault="00CE484F" w:rsidP="00CE484F">
      <w:pPr>
        <w:ind w:firstLine="720"/>
      </w:pPr>
      <w:r>
        <w:t>ФАСАДЕРСКИ РАДОВИ</w:t>
      </w:r>
    </w:p>
    <w:p w:rsidR="00CE484F" w:rsidRDefault="00CE484F" w:rsidP="00CE484F">
      <w:pPr>
        <w:ind w:firstLine="720"/>
      </w:pPr>
      <w:r>
        <w:t>Вентилисана фасадна облога је је типа Алубонд, Алукобонд или сл, - Силвер металиц. За фасадну облогу извођач је дужан да изради извођачу документацију за фасадну облогу, према дименизијама узетим на лицу места. Материјал фасадне облоге чине два алуминијумска лима, посебним средством каширана за полиетиленску масу, у укупној дебљини од 3, 4 и 6 мм. Према извођачкој документацији израђују се различити фасадни елементи, завршни, угаони, око фасадних отвора, који се преко алуминијумских држача причвршћују за претходно постављану подконструкцију од вертикалних алуминијумских профила Ф-00x1. Ветрикални алуминијумски профили подконструкције, за зидну површину причвршћују се фиксним носачима (са три завртња М10x80 мм), а покретни носачи са једним завртњем М10x80.</w:t>
      </w:r>
    </w:p>
    <w:p w:rsidR="00CE484F" w:rsidRPr="0013540E" w:rsidRDefault="00CE484F" w:rsidP="00CE484F">
      <w:pPr>
        <w:ind w:firstLine="720"/>
        <w:rPr>
          <w:lang w:val="sr-Latn-CS"/>
        </w:rPr>
      </w:pPr>
      <w:r>
        <w:t xml:space="preserve">Фасадне површине које неће бити видне, према суседним објектима, облажу се профилисаним алуминијумским фасадним лимом л-410, дебљине 0.7 мм, који се такође </w:t>
      </w:r>
      <w:r>
        <w:lastRenderedPageBreak/>
        <w:t>поставља не претходном монтирану подконструкцију од алуми</w:t>
      </w:r>
      <w:r w:rsidR="00F86073">
        <w:rPr>
          <w:lang w:val="sr-Cyrl-RS"/>
        </w:rPr>
        <w:t>ј</w:t>
      </w:r>
      <w:r>
        <w:t xml:space="preserve">умских профила, фиксираних за зидове покретним и фиксним дистанцерима. </w:t>
      </w:r>
    </w:p>
    <w:p w:rsidR="00983A48" w:rsidRPr="004E3DB0" w:rsidRDefault="004E3DB0" w:rsidP="00565779">
      <w:pPr>
        <w:rPr>
          <w:rFonts w:cs="Arial"/>
          <w:lang w:val="sr-Cyrl-RS"/>
        </w:rPr>
      </w:pPr>
      <w:r>
        <w:rPr>
          <w:rFonts w:cs="Arial"/>
          <w:lang w:val="sr-Cyrl-RS"/>
        </w:rPr>
        <w:t xml:space="preserve"> </w:t>
      </w:r>
    </w:p>
    <w:p w:rsidR="0015529C" w:rsidRPr="0015529C" w:rsidRDefault="00565779" w:rsidP="00565779">
      <w:pPr>
        <w:rPr>
          <w:rFonts w:cs="Arial"/>
          <w:b/>
          <w:lang w:val="sr-Cyrl-RS"/>
        </w:rPr>
      </w:pPr>
      <w:r>
        <w:rPr>
          <w:rFonts w:cs="Arial"/>
          <w:b/>
          <w:lang w:val="sr-Cyrl-RS"/>
        </w:rPr>
        <w:t>8.0</w:t>
      </w:r>
      <w:r>
        <w:rPr>
          <w:rFonts w:cs="Arial"/>
          <w:b/>
          <w:lang w:val="sr-Cyrl-RS"/>
        </w:rPr>
        <w:tab/>
      </w:r>
      <w:r w:rsidR="0015529C" w:rsidRPr="0015529C">
        <w:rPr>
          <w:rFonts w:cs="Arial"/>
          <w:b/>
          <w:lang w:val="sr-Cyrl-RS"/>
        </w:rPr>
        <w:t>С</w:t>
      </w:r>
      <w:r>
        <w:rPr>
          <w:rFonts w:cs="Arial"/>
          <w:b/>
          <w:lang w:val="sr-Cyrl-RS"/>
        </w:rPr>
        <w:t>ИСТЕМИ ИЗОЛАЦИЈЕ И ЗАШТИТЕ</w:t>
      </w:r>
    </w:p>
    <w:p w:rsidR="0015529C" w:rsidRPr="003B491F" w:rsidRDefault="0015529C" w:rsidP="0015529C">
      <w:pPr>
        <w:ind w:firstLine="360"/>
        <w:rPr>
          <w:rFonts w:cs="Arial"/>
          <w:lang w:val="sr-Latn-CS"/>
        </w:rPr>
      </w:pPr>
      <w:r w:rsidRPr="003B491F">
        <w:rPr>
          <w:rFonts w:cs="Arial"/>
          <w:lang w:val="sr-Latn-CS"/>
        </w:rPr>
        <w:t>Пројектом ће бити решени следећи системи заштите:</w:t>
      </w:r>
    </w:p>
    <w:p w:rsidR="0015529C" w:rsidRPr="003B491F" w:rsidRDefault="0015529C" w:rsidP="0015529C">
      <w:pPr>
        <w:numPr>
          <w:ilvl w:val="0"/>
          <w:numId w:val="20"/>
        </w:numPr>
        <w:spacing w:after="0" w:line="240" w:lineRule="auto"/>
        <w:rPr>
          <w:rFonts w:cs="Arial"/>
          <w:lang w:val="sr-Latn-CS"/>
        </w:rPr>
      </w:pPr>
      <w:r w:rsidRPr="003B491F">
        <w:rPr>
          <w:rFonts w:cs="Arial"/>
          <w:lang w:val="sr-Latn-CS"/>
        </w:rPr>
        <w:t xml:space="preserve">Заштита од </w:t>
      </w:r>
      <w:r>
        <w:rPr>
          <w:rFonts w:cs="Arial"/>
          <w:lang w:val="sr-Cyrl-RS"/>
        </w:rPr>
        <w:t>губљења воде у базенима обезбедиће се израдом бетонски шкољки базена водонепрпусним бетоним и израдом одговарајућих хидроизолационим система, спосбних да издрже потребна хидростатички притисак воде.</w:t>
      </w:r>
      <w:r w:rsidRPr="003B491F">
        <w:rPr>
          <w:rFonts w:cs="Arial"/>
          <w:lang w:val="sr-Latn-CS"/>
        </w:rPr>
        <w:t xml:space="preserve"> </w:t>
      </w:r>
    </w:p>
    <w:p w:rsidR="0015529C" w:rsidRPr="003B491F" w:rsidRDefault="0015529C" w:rsidP="0015529C">
      <w:pPr>
        <w:rPr>
          <w:rFonts w:cs="Arial"/>
          <w:lang w:val="sr-Latn-CS"/>
        </w:rPr>
      </w:pPr>
    </w:p>
    <w:p w:rsidR="0015529C" w:rsidRPr="003B491F" w:rsidRDefault="0015529C" w:rsidP="0015529C">
      <w:pPr>
        <w:numPr>
          <w:ilvl w:val="0"/>
          <w:numId w:val="20"/>
        </w:numPr>
        <w:spacing w:after="0" w:line="240" w:lineRule="auto"/>
        <w:rPr>
          <w:rFonts w:cs="Arial"/>
          <w:lang w:val="sr-Latn-CS"/>
        </w:rPr>
      </w:pPr>
      <w:r w:rsidRPr="003B491F">
        <w:rPr>
          <w:rFonts w:cs="Arial"/>
          <w:lang w:val="sr-Latn-CS"/>
        </w:rPr>
        <w:t xml:space="preserve">Заштита од продора </w:t>
      </w:r>
      <w:r>
        <w:rPr>
          <w:rFonts w:cs="Arial"/>
          <w:lang w:val="sr-Cyrl-RS"/>
        </w:rPr>
        <w:t>в</w:t>
      </w:r>
      <w:r w:rsidRPr="003B491F">
        <w:rPr>
          <w:rFonts w:cs="Arial"/>
          <w:lang w:val="sr-Latn-CS"/>
        </w:rPr>
        <w:t>лаге из тла,</w:t>
      </w:r>
      <w:r>
        <w:rPr>
          <w:rFonts w:cs="Arial"/>
          <w:lang w:val="sr-Cyrl-RS"/>
        </w:rPr>
        <w:t xml:space="preserve"> за подземне делове објекта</w:t>
      </w:r>
      <w:r w:rsidRPr="003B491F">
        <w:rPr>
          <w:rFonts w:cs="Arial"/>
          <w:lang w:val="sr-Latn-CS"/>
        </w:rPr>
        <w:t xml:space="preserve"> обезбеђује се полагања хидроизолационог слоја у конструкцији пода </w:t>
      </w:r>
      <w:r>
        <w:rPr>
          <w:rFonts w:cs="Arial"/>
          <w:lang w:val="sr-Cyrl-RS"/>
        </w:rPr>
        <w:t xml:space="preserve">и на зидовима до 30 цм од нива тла </w:t>
      </w:r>
      <w:r w:rsidRPr="003B491F">
        <w:rPr>
          <w:rFonts w:cs="Arial"/>
          <w:lang w:val="sr-Latn-CS"/>
        </w:rPr>
        <w:t>.</w:t>
      </w:r>
    </w:p>
    <w:p w:rsidR="0015529C" w:rsidRPr="003B491F" w:rsidRDefault="0015529C" w:rsidP="0015529C">
      <w:pPr>
        <w:rPr>
          <w:rFonts w:cs="Arial"/>
          <w:lang w:val="sr-Latn-CS"/>
        </w:rPr>
      </w:pPr>
    </w:p>
    <w:p w:rsidR="0015529C" w:rsidRPr="003B491F" w:rsidRDefault="0015529C" w:rsidP="0015529C">
      <w:pPr>
        <w:numPr>
          <w:ilvl w:val="0"/>
          <w:numId w:val="20"/>
        </w:numPr>
        <w:spacing w:after="0" w:line="240" w:lineRule="auto"/>
        <w:rPr>
          <w:rFonts w:cs="Arial"/>
          <w:lang w:val="sr-Latn-CS"/>
        </w:rPr>
      </w:pPr>
      <w:r w:rsidRPr="003B491F">
        <w:rPr>
          <w:rFonts w:cs="Arial"/>
          <w:lang w:val="sr-Latn-CS"/>
        </w:rPr>
        <w:t>Термоизолацију елемента конструктивног склопа објекта, који се граниче са спољном средином,</w:t>
      </w:r>
      <w:r>
        <w:rPr>
          <w:rFonts w:cs="Arial"/>
          <w:lang w:val="sr-Cyrl-RS"/>
        </w:rPr>
        <w:t xml:space="preserve"> а у којима је потребно обезбедити хидротехничке инсталације од смрзавања</w:t>
      </w:r>
      <w:r w:rsidRPr="003B491F">
        <w:rPr>
          <w:rFonts w:cs="Arial"/>
          <w:lang w:val="sr-Latn-CS"/>
        </w:rPr>
        <w:t xml:space="preserve"> пр</w:t>
      </w:r>
      <w:r>
        <w:rPr>
          <w:rFonts w:cs="Arial"/>
          <w:lang w:val="sr-Cyrl-RS"/>
        </w:rPr>
        <w:t>ојетовати</w:t>
      </w:r>
      <w:r w:rsidRPr="003B491F">
        <w:rPr>
          <w:rFonts w:cs="Arial"/>
          <w:lang w:val="sr-Latn-CS"/>
        </w:rPr>
        <w:t xml:space="preserve"> у складу одредбама важећих стандрада у погледу  пролаза топлоте.</w:t>
      </w:r>
    </w:p>
    <w:p w:rsidR="0015529C" w:rsidRPr="003B491F" w:rsidRDefault="0015529C" w:rsidP="0015529C">
      <w:pPr>
        <w:rPr>
          <w:rFonts w:cs="Arial"/>
          <w:lang w:val="sr-Latn-CS"/>
        </w:rPr>
      </w:pPr>
    </w:p>
    <w:p w:rsidR="00E40F8B" w:rsidRPr="00E40F8B" w:rsidRDefault="0015529C" w:rsidP="0015529C">
      <w:pPr>
        <w:numPr>
          <w:ilvl w:val="0"/>
          <w:numId w:val="20"/>
        </w:numPr>
        <w:spacing w:after="0" w:line="240" w:lineRule="auto"/>
        <w:ind w:left="708"/>
        <w:rPr>
          <w:rFonts w:cs="Arial"/>
          <w:lang w:val="sr-Latn-CS"/>
        </w:rPr>
      </w:pPr>
      <w:r w:rsidRPr="00E40F8B">
        <w:rPr>
          <w:rFonts w:cs="Arial"/>
          <w:lang w:val="sr-Latn-CS"/>
        </w:rPr>
        <w:t xml:space="preserve">Заштиту од пожара, </w:t>
      </w:r>
      <w:r w:rsidRPr="00E40F8B">
        <w:rPr>
          <w:rFonts w:cs="Arial"/>
          <w:lang w:val="sr-Cyrl-RS"/>
        </w:rPr>
        <w:t xml:space="preserve">објекта за смештај хидромашинске опреме, </w:t>
      </w:r>
      <w:r w:rsidRPr="00E40F8B">
        <w:rPr>
          <w:rFonts w:cs="Arial"/>
          <w:lang w:val="sr-Latn-CS"/>
        </w:rPr>
        <w:t xml:space="preserve">обезбедити избором негоривих материјала и заштитом носеће конструкције објекта на дејство пожара, са циљем достизања потребног степена отопрности објекта на пожар. </w:t>
      </w:r>
    </w:p>
    <w:p w:rsidR="0015529C" w:rsidRPr="00E40F8B" w:rsidRDefault="0015529C" w:rsidP="00E40F8B">
      <w:pPr>
        <w:spacing w:after="0" w:line="240" w:lineRule="auto"/>
        <w:ind w:left="708"/>
        <w:rPr>
          <w:rFonts w:cs="Arial"/>
          <w:lang w:val="sr-Latn-CS"/>
        </w:rPr>
      </w:pPr>
      <w:r w:rsidRPr="00E40F8B">
        <w:rPr>
          <w:rFonts w:cs="Arial"/>
          <w:lang w:val="sr-Latn-CS"/>
        </w:rPr>
        <w:t xml:space="preserve">Планирани објекат и пратећи садржаји морају бити пројектовани и изграђени у складу са </w:t>
      </w:r>
      <w:r w:rsidR="00E40F8B">
        <w:rPr>
          <w:rFonts w:cs="Arial"/>
          <w:lang w:val="sr-Cyrl-RS"/>
        </w:rPr>
        <w:t xml:space="preserve">одребама </w:t>
      </w:r>
      <w:r w:rsidRPr="00E40F8B">
        <w:rPr>
          <w:rFonts w:cs="Arial"/>
          <w:lang w:val="sr-Latn-CS"/>
        </w:rPr>
        <w:t>Закон</w:t>
      </w:r>
      <w:r w:rsidR="00E40F8B">
        <w:rPr>
          <w:rFonts w:cs="Arial"/>
          <w:lang w:val="sr-Cyrl-RS"/>
        </w:rPr>
        <w:t>а</w:t>
      </w:r>
      <w:r w:rsidRPr="00E40F8B">
        <w:rPr>
          <w:rFonts w:cs="Arial"/>
          <w:lang w:val="sr-Latn-CS"/>
        </w:rPr>
        <w:t xml:space="preserve"> о заштити од пожара (Сл гласник РС 111/09</w:t>
      </w:r>
      <w:r w:rsidR="00435C57">
        <w:rPr>
          <w:rFonts w:cs="Arial"/>
          <w:lang w:val="sr-Cyrl-RS"/>
        </w:rPr>
        <w:t xml:space="preserve"> и 20/15</w:t>
      </w:r>
      <w:r w:rsidRPr="00E40F8B">
        <w:rPr>
          <w:rFonts w:cs="Arial"/>
          <w:lang w:val="sr-Latn-CS"/>
        </w:rPr>
        <w:t xml:space="preserve">), Правилником о техничким нормативима за спољу и унутрашњу хидрантску мрежу за гашење пожара (Сл. лист СФРЈ 30/91), Правилником о техничким нормативима за приступне путеве, окретнице и уређене платое за вартогасна возила у близини објеката повећаног ризика од пожара (Сл. лист СФРЈ 8/95), Правилником за електроинсталације ниског напона (Сл лист СФРЈ </w:t>
      </w:r>
      <w:r w:rsidR="00435C57">
        <w:rPr>
          <w:rFonts w:cs="Arial"/>
          <w:lang w:val="sr-Cyrl-RS"/>
        </w:rPr>
        <w:t xml:space="preserve">53/88 и 54/88 и Сл. лист СРЈ </w:t>
      </w:r>
      <w:r w:rsidRPr="00E40F8B">
        <w:rPr>
          <w:rFonts w:cs="Arial"/>
          <w:lang w:val="sr-Latn-CS"/>
        </w:rPr>
        <w:t>28/95).</w:t>
      </w:r>
    </w:p>
    <w:p w:rsidR="0015529C" w:rsidRPr="003B491F" w:rsidRDefault="0015529C" w:rsidP="0015529C">
      <w:pPr>
        <w:rPr>
          <w:rFonts w:cs="Arial"/>
          <w:lang w:val="sr-Latn-CS"/>
        </w:rPr>
      </w:pPr>
    </w:p>
    <w:p w:rsidR="00E40F8B" w:rsidRPr="00E40F8B" w:rsidRDefault="0015529C" w:rsidP="0015529C">
      <w:pPr>
        <w:numPr>
          <w:ilvl w:val="0"/>
          <w:numId w:val="20"/>
        </w:numPr>
        <w:spacing w:after="0" w:line="240" w:lineRule="auto"/>
        <w:rPr>
          <w:rFonts w:cs="Arial"/>
          <w:lang w:val="sr-Latn-CS"/>
        </w:rPr>
      </w:pPr>
      <w:r w:rsidRPr="003B491F">
        <w:rPr>
          <w:rFonts w:cs="Arial"/>
          <w:lang w:val="sr-Latn-CS"/>
        </w:rPr>
        <w:t>Заштиту од буке</w:t>
      </w:r>
      <w:r w:rsidR="00E40F8B">
        <w:rPr>
          <w:rFonts w:cs="Arial"/>
          <w:lang w:val="sr-Cyrl-RS"/>
        </w:rPr>
        <w:t xml:space="preserve"> коју производе пумпна посторојења</w:t>
      </w:r>
      <w:r w:rsidRPr="003B491F">
        <w:rPr>
          <w:rFonts w:cs="Arial"/>
          <w:lang w:val="sr-Latn-CS"/>
        </w:rPr>
        <w:t xml:space="preserve">, остварити применом изолационих материјала и еластичних ослонаца, који спречавају пренос буке од извора буке и вибрација према конструктивнином склопу објекта. </w:t>
      </w:r>
    </w:p>
    <w:p w:rsidR="00E40F8B" w:rsidRPr="00E40F8B" w:rsidRDefault="00E40F8B" w:rsidP="00E40F8B">
      <w:pPr>
        <w:spacing w:after="0" w:line="240" w:lineRule="auto"/>
        <w:ind w:left="360"/>
        <w:rPr>
          <w:rFonts w:cs="Arial"/>
          <w:lang w:val="sr-Latn-CS"/>
        </w:rPr>
      </w:pPr>
    </w:p>
    <w:p w:rsidR="0015529C" w:rsidRPr="003B491F" w:rsidRDefault="0015529C" w:rsidP="0015529C">
      <w:pPr>
        <w:numPr>
          <w:ilvl w:val="0"/>
          <w:numId w:val="20"/>
        </w:numPr>
        <w:spacing w:after="0" w:line="240" w:lineRule="auto"/>
        <w:rPr>
          <w:rFonts w:cs="Arial"/>
          <w:lang w:val="sr-Latn-CS"/>
        </w:rPr>
      </w:pPr>
      <w:r w:rsidRPr="003B491F">
        <w:rPr>
          <w:rFonts w:cs="Arial"/>
          <w:lang w:val="sr-Latn-CS"/>
        </w:rPr>
        <w:t xml:space="preserve">Мере заштите животне средине своде се на прихват чврстог и течног отпада у складу са хигијенско санитарним захтевима. Простор </w:t>
      </w:r>
      <w:r w:rsidR="00E40F8B">
        <w:rPr>
          <w:rFonts w:cs="Arial"/>
          <w:lang w:val="sr-Cyrl-RS"/>
        </w:rPr>
        <w:t>око базена</w:t>
      </w:r>
      <w:r w:rsidRPr="003B491F">
        <w:rPr>
          <w:rFonts w:cs="Arial"/>
          <w:lang w:val="sr-Latn-CS"/>
        </w:rPr>
        <w:t xml:space="preserve"> мора бити на адекватан начин уређени (одржавање потребне хигијене и </w:t>
      </w:r>
      <w:r w:rsidR="00E40F8B">
        <w:rPr>
          <w:rFonts w:cs="Arial"/>
          <w:lang w:val="sr-Cyrl-RS"/>
        </w:rPr>
        <w:t>постављање канти за отпатке</w:t>
      </w:r>
      <w:r w:rsidRPr="003B491F">
        <w:rPr>
          <w:rFonts w:cs="Arial"/>
          <w:lang w:val="sr-Latn-CS"/>
        </w:rPr>
        <w:t xml:space="preserve">).  </w:t>
      </w:r>
    </w:p>
    <w:p w:rsidR="0015529C" w:rsidRPr="003B491F" w:rsidRDefault="0015529C" w:rsidP="0015529C">
      <w:pPr>
        <w:pStyle w:val="ListParagraph"/>
        <w:rPr>
          <w:rFonts w:cs="Arial"/>
          <w:lang w:val="sr-Latn-CS"/>
        </w:rPr>
      </w:pPr>
    </w:p>
    <w:p w:rsidR="0015529C" w:rsidRPr="003B491F" w:rsidRDefault="0015529C" w:rsidP="0015529C">
      <w:pPr>
        <w:numPr>
          <w:ilvl w:val="0"/>
          <w:numId w:val="20"/>
        </w:numPr>
        <w:spacing w:after="0" w:line="240" w:lineRule="auto"/>
        <w:rPr>
          <w:rFonts w:cs="Arial"/>
          <w:lang w:val="sr-Latn-CS"/>
        </w:rPr>
      </w:pPr>
      <w:r w:rsidRPr="003B491F">
        <w:rPr>
          <w:rFonts w:cs="Arial"/>
          <w:lang w:val="sr-Latn-CS"/>
        </w:rPr>
        <w:t>Хигијенске и техничке мере заште на раду морају испуњавати прописане мере заштите у погледу сигурности кретања при раду (ширине приступних путева, осветљење, сигурност против клизања, заштићен приступ опасним местима, заштитне ограде, приступ кровној површини), хигијена радних просторија, осветљење и вентилација радних просторија.</w:t>
      </w:r>
    </w:p>
    <w:p w:rsidR="0015529C" w:rsidRPr="003B491F" w:rsidRDefault="0015529C" w:rsidP="0015529C">
      <w:pPr>
        <w:rPr>
          <w:rFonts w:cs="Arial"/>
          <w:lang w:val="sr-Latn-CS"/>
        </w:rPr>
      </w:pPr>
    </w:p>
    <w:p w:rsidR="0015529C" w:rsidRPr="003B491F" w:rsidRDefault="0015529C" w:rsidP="0015529C">
      <w:pPr>
        <w:numPr>
          <w:ilvl w:val="0"/>
          <w:numId w:val="20"/>
        </w:numPr>
        <w:spacing w:after="0" w:line="240" w:lineRule="auto"/>
        <w:rPr>
          <w:rFonts w:cs="Arial"/>
          <w:lang w:val="sr-Latn-CS"/>
        </w:rPr>
      </w:pPr>
      <w:r w:rsidRPr="003B491F">
        <w:rPr>
          <w:rFonts w:cs="Arial"/>
          <w:lang w:val="sr-Latn-CS"/>
        </w:rPr>
        <w:lastRenderedPageBreak/>
        <w:t>Заштита од елементарних непогода у процесу пројектовања и извођења објекта реализује се применом меродавних параметара у односу на врсту и количину атмосферских падавина, дебљине снежног покривача, максималних брзина ветра, носивости терена, висине и режима подземних вода. Заштита од удара грома обезбеђује се изградњом правилно уземљене громобранске инсталације, у складу са Правилником за заштиту објекта од атмосферског пражњења (Сл. лист СФРЈ 11/96). Заштита од потреса остварује се применом прописаних принципа сеизмичког пројектовања објекта и применом техничких прописа при градњи на сеизмичким подручјима.</w:t>
      </w:r>
    </w:p>
    <w:p w:rsidR="0015529C" w:rsidRPr="003B491F" w:rsidRDefault="0015529C" w:rsidP="0015529C">
      <w:pPr>
        <w:rPr>
          <w:rFonts w:cs="Arial"/>
          <w:lang w:val="sr-Latn-CS"/>
        </w:rPr>
      </w:pPr>
    </w:p>
    <w:p w:rsidR="0015529C" w:rsidRPr="003B491F" w:rsidRDefault="0015529C" w:rsidP="0015529C">
      <w:pPr>
        <w:ind w:left="708"/>
        <w:rPr>
          <w:rFonts w:cs="Arial"/>
          <w:lang w:val="sr-Latn-CS"/>
        </w:rPr>
      </w:pPr>
      <w:r w:rsidRPr="003B491F">
        <w:rPr>
          <w:rFonts w:cs="Arial"/>
          <w:lang w:val="sr-Latn-CS"/>
        </w:rPr>
        <w:t>На основу карте микросеизмичке рејонизације територије Војводине, подручје општине Вршац је у сеизмичком подручју 7º МСЗ скале (8° за повратни период од 500 година). Планирани објекат мора бити пројектован и изграђен у складу са Правилником о техничким нормативима за изградњу објекта вискоградње у сеизмичким подручјима (Сл. лист СФРЈ 31/81, 49/82, 29/83, 21/88 и 52/90)</w:t>
      </w:r>
    </w:p>
    <w:p w:rsidR="0015529C" w:rsidRDefault="0015529C" w:rsidP="00E40F8B">
      <w:pPr>
        <w:rPr>
          <w:rFonts w:cs="Arial"/>
          <w:lang w:val="sr-Cyrl-RS"/>
        </w:rPr>
      </w:pPr>
    </w:p>
    <w:p w:rsidR="00E40F8B" w:rsidRPr="00981F07" w:rsidRDefault="00565779" w:rsidP="00E40F8B">
      <w:pPr>
        <w:rPr>
          <w:rFonts w:cs="Arial"/>
          <w:b/>
          <w:lang w:val="sr-Cyrl-RS"/>
        </w:rPr>
      </w:pPr>
      <w:r>
        <w:rPr>
          <w:rFonts w:cs="Arial"/>
          <w:b/>
          <w:lang w:val="sr-Cyrl-RS"/>
        </w:rPr>
        <w:t>9.0</w:t>
      </w:r>
      <w:r>
        <w:rPr>
          <w:rFonts w:cs="Arial"/>
          <w:b/>
          <w:lang w:val="sr-Cyrl-RS"/>
        </w:rPr>
        <w:tab/>
      </w:r>
      <w:r w:rsidRPr="00981F07">
        <w:rPr>
          <w:rFonts w:cs="Arial"/>
          <w:b/>
          <w:lang w:val="sr-Cyrl-RS"/>
        </w:rPr>
        <w:t>ПЛАНИРАНЕ ТРАСЕ И КАПАЦИТЕТИ САОБРАЋАЈНЕ ИНФРАСТРУКТУРЕ</w:t>
      </w:r>
    </w:p>
    <w:p w:rsidR="00E40F8B" w:rsidRDefault="00E40F8B" w:rsidP="00981F07">
      <w:pPr>
        <w:ind w:firstLine="708"/>
        <w:rPr>
          <w:rFonts w:cs="Arial"/>
          <w:lang w:val="sr-Cyrl-RS"/>
        </w:rPr>
      </w:pPr>
      <w:r>
        <w:rPr>
          <w:rFonts w:cs="Arial"/>
          <w:lang w:val="sr-Cyrl-RS"/>
        </w:rPr>
        <w:t xml:space="preserve">Приступ садржајима око отворених базена  је </w:t>
      </w:r>
      <w:r w:rsidR="00435C57">
        <w:rPr>
          <w:rFonts w:cs="Arial"/>
          <w:lang w:val="sr-Cyrl-RS"/>
        </w:rPr>
        <w:t>посебним колско пешачким прилазом из улице Милоша Облића</w:t>
      </w:r>
      <w:r w:rsidR="00981F07">
        <w:rPr>
          <w:rFonts w:cs="Arial"/>
          <w:lang w:val="sr-Cyrl-RS"/>
        </w:rPr>
        <w:t xml:space="preserve">. Поплочане површине око базена су денивелисане у односу на </w:t>
      </w:r>
      <w:r w:rsidR="00435C57">
        <w:rPr>
          <w:rFonts w:cs="Arial"/>
          <w:lang w:val="sr-Cyrl-RS"/>
        </w:rPr>
        <w:t>околни терен</w:t>
      </w:r>
      <w:r w:rsidR="00981F07">
        <w:rPr>
          <w:rFonts w:cs="Arial"/>
          <w:lang w:val="sr-Cyrl-RS"/>
        </w:rPr>
        <w:t xml:space="preserve">, па се везе остварују преко степеништа, </w:t>
      </w:r>
      <w:r w:rsidR="00F86073">
        <w:rPr>
          <w:rFonts w:cs="Arial"/>
          <w:lang w:val="sr-Cyrl-RS"/>
        </w:rPr>
        <w:t>уз</w:t>
      </w:r>
      <w:r w:rsidR="00981F07">
        <w:rPr>
          <w:rFonts w:cs="Arial"/>
          <w:lang w:val="sr-Cyrl-RS"/>
        </w:rPr>
        <w:t xml:space="preserve"> кој</w:t>
      </w:r>
      <w:r w:rsidR="00F86073">
        <w:rPr>
          <w:rFonts w:cs="Arial"/>
          <w:lang w:val="sr-Cyrl-RS"/>
        </w:rPr>
        <w:t>е</w:t>
      </w:r>
      <w:r w:rsidR="00981F07">
        <w:rPr>
          <w:rFonts w:cs="Arial"/>
          <w:lang w:val="sr-Cyrl-RS"/>
        </w:rPr>
        <w:t xml:space="preserve"> </w:t>
      </w:r>
      <w:r w:rsidR="00F86073">
        <w:rPr>
          <w:rFonts w:cs="Arial"/>
          <w:lang w:val="sr-Cyrl-RS"/>
        </w:rPr>
        <w:t>су</w:t>
      </w:r>
      <w:bookmarkStart w:id="0" w:name="_GoBack"/>
      <w:bookmarkEnd w:id="0"/>
      <w:r w:rsidR="00981F07">
        <w:rPr>
          <w:rFonts w:cs="Arial"/>
          <w:lang w:val="sr-Cyrl-RS"/>
        </w:rPr>
        <w:t xml:space="preserve"> дезо баријере.  </w:t>
      </w:r>
      <w:r w:rsidR="003B0BF9">
        <w:rPr>
          <w:rFonts w:cs="Arial"/>
          <w:lang w:val="sr-Cyrl-RS"/>
        </w:rPr>
        <w:t xml:space="preserve">Кретање деце, старих и хендикепираних и инвалидних лица је рампама </w:t>
      </w:r>
      <w:r w:rsidR="00435C57">
        <w:rPr>
          <w:rFonts w:cs="Arial"/>
          <w:lang w:val="sr-Cyrl-RS"/>
        </w:rPr>
        <w:t>дуж потпорних зидова, којима се савлађују денивалације између платоа.</w:t>
      </w:r>
    </w:p>
    <w:p w:rsidR="00981F07" w:rsidRPr="00981F07" w:rsidRDefault="00981F07" w:rsidP="00981F07">
      <w:pPr>
        <w:ind w:firstLine="708"/>
        <w:rPr>
          <w:rFonts w:cs="Arial"/>
          <w:lang w:val="sr-Cyrl-RS"/>
        </w:rPr>
      </w:pPr>
      <w:r w:rsidRPr="003B491F">
        <w:rPr>
          <w:rFonts w:cs="Arial"/>
          <w:lang w:val="sr-Latn-CS"/>
        </w:rPr>
        <w:t xml:space="preserve">Пројектовање саобраћајних и пешачких површина извршити у складу са одредбама Правилника о </w:t>
      </w:r>
      <w:r w:rsidR="00A43B48">
        <w:rPr>
          <w:rFonts w:cs="Arial"/>
          <w:lang w:val="sr-Cyrl-RS"/>
        </w:rPr>
        <w:t>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w:t>
      </w:r>
      <w:r w:rsidRPr="003B491F">
        <w:rPr>
          <w:rFonts w:cs="Arial"/>
          <w:lang w:val="sr-Latn-CS"/>
        </w:rPr>
        <w:t xml:space="preserve"> (Сл. гласник РС </w:t>
      </w:r>
      <w:r w:rsidR="00A43B48">
        <w:rPr>
          <w:rFonts w:cs="Arial"/>
          <w:lang w:val="sr-Cyrl-RS"/>
        </w:rPr>
        <w:t>22/15</w:t>
      </w:r>
      <w:r w:rsidRPr="003B491F">
        <w:rPr>
          <w:rFonts w:cs="Arial"/>
          <w:lang w:val="sr-Latn-CS"/>
        </w:rPr>
        <w:t>)</w:t>
      </w:r>
      <w:r>
        <w:rPr>
          <w:rFonts w:cs="Arial"/>
          <w:lang w:val="sr-Cyrl-RS"/>
        </w:rPr>
        <w:t>.</w:t>
      </w:r>
      <w:r w:rsidRPr="003B491F">
        <w:rPr>
          <w:rFonts w:cs="Arial"/>
          <w:lang w:val="sr-Latn-CS"/>
        </w:rPr>
        <w:t xml:space="preserve"> </w:t>
      </w:r>
    </w:p>
    <w:p w:rsidR="003B0BF9" w:rsidRPr="003B491F" w:rsidRDefault="003B0BF9" w:rsidP="003B0BF9">
      <w:pPr>
        <w:ind w:firstLine="708"/>
        <w:rPr>
          <w:rFonts w:cs="Arial"/>
        </w:rPr>
      </w:pPr>
      <w:r>
        <w:rPr>
          <w:rFonts w:cs="Arial"/>
          <w:lang w:val="sr-Cyrl-RS"/>
        </w:rPr>
        <w:t>П</w:t>
      </w:r>
      <w:r w:rsidRPr="003B491F">
        <w:rPr>
          <w:rFonts w:cs="Arial"/>
        </w:rPr>
        <w:t xml:space="preserve">рилазна </w:t>
      </w:r>
      <w:r w:rsidR="00A43B48">
        <w:rPr>
          <w:rFonts w:cs="Arial"/>
          <w:lang w:val="sr-Cyrl-RS"/>
        </w:rPr>
        <w:t>саобраћајница и саобраћајница у паркингу је</w:t>
      </w:r>
      <w:r w:rsidRPr="003B491F">
        <w:rPr>
          <w:rFonts w:cs="Arial"/>
        </w:rPr>
        <w:t xml:space="preserve"> техничке карактеристик</w:t>
      </w:r>
      <w:r w:rsidR="00A43B48">
        <w:rPr>
          <w:rFonts w:cs="Arial"/>
          <w:lang w:val="sr-Cyrl-RS"/>
        </w:rPr>
        <w:t>ама</w:t>
      </w:r>
      <w:r w:rsidRPr="003B491F">
        <w:rPr>
          <w:rFonts w:cs="Arial"/>
        </w:rPr>
        <w:t xml:space="preserve"> прилагођене намени сервисне саобраћанице, прилазу ватрогасних возила (осовинско оптрећење),  возила хитне помоћи и возила за снабдевање и одржавање објекта.</w:t>
      </w:r>
    </w:p>
    <w:p w:rsidR="003B0BF9" w:rsidRPr="003B491F" w:rsidRDefault="003B0BF9" w:rsidP="003B0BF9">
      <w:pPr>
        <w:ind w:firstLine="708"/>
        <w:rPr>
          <w:rFonts w:cs="Arial"/>
          <w:lang w:val="sr-Latn-CS"/>
        </w:rPr>
      </w:pPr>
      <w:r w:rsidRPr="003B491F">
        <w:rPr>
          <w:rFonts w:cs="Arial"/>
        </w:rPr>
        <w:t>Сервисна саобраћаница</w:t>
      </w:r>
      <w:r w:rsidR="00A43B48">
        <w:rPr>
          <w:rFonts w:cs="Arial"/>
          <w:lang w:val="sr-Cyrl-RS"/>
        </w:rPr>
        <w:t xml:space="preserve"> економском прилазу</w:t>
      </w:r>
      <w:r w:rsidRPr="003B491F">
        <w:rPr>
          <w:rFonts w:cs="Arial"/>
        </w:rPr>
        <w:t xml:space="preserve"> планирана је у ширини од 3,</w:t>
      </w:r>
      <w:r>
        <w:rPr>
          <w:rFonts w:cs="Arial"/>
          <w:lang w:val="sr-Cyrl-RS"/>
        </w:rPr>
        <w:t>0</w:t>
      </w:r>
      <w:r w:rsidRPr="003B491F">
        <w:rPr>
          <w:rFonts w:cs="Arial"/>
        </w:rPr>
        <w:t xml:space="preserve"> м, са унутрашњим радијусима ивичњака од </w:t>
      </w:r>
      <w:r w:rsidR="00A43B48">
        <w:rPr>
          <w:rFonts w:cs="Arial"/>
          <w:lang w:val="sr-Cyrl-RS"/>
        </w:rPr>
        <w:t>7</w:t>
      </w:r>
      <w:r w:rsidRPr="003B491F">
        <w:rPr>
          <w:rFonts w:cs="Arial"/>
        </w:rPr>
        <w:t xml:space="preserve">,00 м. </w:t>
      </w:r>
      <w:r w:rsidRPr="003B491F">
        <w:rPr>
          <w:rFonts w:cs="Arial"/>
          <w:lang w:val="sr-Latn-CS"/>
        </w:rPr>
        <w:t>Подужни нагиби саобраћајница омогућују гравитационо одводњавање дуж ивичњака. Попречне нагибе саобраћајница и тротоара пројектовати у границама од 2 – 2.5 %.</w:t>
      </w:r>
    </w:p>
    <w:p w:rsidR="003B0BF9" w:rsidRDefault="003B0BF9" w:rsidP="003B0BF9">
      <w:pPr>
        <w:ind w:firstLine="708"/>
        <w:rPr>
          <w:rFonts w:cs="Arial"/>
          <w:lang w:val="sr-Cyrl-RS"/>
        </w:rPr>
      </w:pPr>
      <w:r w:rsidRPr="003B491F">
        <w:rPr>
          <w:rFonts w:cs="Arial"/>
          <w:lang w:val="sr-Latn-CS"/>
        </w:rPr>
        <w:t>Заштитни тротоари око објекта имају минималну ширину од 1,00 м.</w:t>
      </w:r>
    </w:p>
    <w:p w:rsidR="003B64B2" w:rsidRDefault="003B64B2" w:rsidP="003B64B2">
      <w:pPr>
        <w:ind w:firstLine="708"/>
        <w:rPr>
          <w:lang w:val="sr-Cyrl-RS"/>
        </w:rPr>
      </w:pPr>
      <w:r>
        <w:rPr>
          <w:lang w:val="sr-Cyrl-RS"/>
        </w:rPr>
        <w:t>На парцели 2019/1 К.о. Вршац, планиран је посебан паркинг у функцији отвореног базена, са 96 паркинг места.</w:t>
      </w:r>
    </w:p>
    <w:p w:rsidR="003B64B2" w:rsidRDefault="003B64B2" w:rsidP="003B64B2">
      <w:pPr>
        <w:rPr>
          <w:lang w:val="sr-Cyrl-RS"/>
        </w:rPr>
      </w:pPr>
      <w:r>
        <w:rPr>
          <w:lang w:val="sr-Cyrl-RS"/>
        </w:rPr>
        <w:tab/>
        <w:t>Уз окретницу економског прилаза планирано је пет паркинг места за службене потребе.</w:t>
      </w:r>
    </w:p>
    <w:p w:rsidR="00FF01F2" w:rsidRPr="00BB371A" w:rsidRDefault="00FF01F2" w:rsidP="003B0BF9">
      <w:pPr>
        <w:ind w:firstLine="708"/>
        <w:rPr>
          <w:rFonts w:cs="Arial"/>
          <w:lang w:val="sr-Cyrl-RS"/>
        </w:rPr>
      </w:pPr>
    </w:p>
    <w:p w:rsidR="003B0BF9" w:rsidRPr="003B0BF9" w:rsidRDefault="00565779" w:rsidP="003B0BF9">
      <w:pPr>
        <w:rPr>
          <w:rFonts w:cs="Arial"/>
          <w:b/>
          <w:lang w:val="sr-Cyrl-RS"/>
        </w:rPr>
      </w:pPr>
      <w:r>
        <w:rPr>
          <w:rFonts w:cs="Arial"/>
          <w:b/>
          <w:lang w:val="sr-Cyrl-RS"/>
        </w:rPr>
        <w:lastRenderedPageBreak/>
        <w:t>9.1</w:t>
      </w:r>
      <w:r>
        <w:rPr>
          <w:rFonts w:cs="Arial"/>
          <w:b/>
          <w:lang w:val="sr-Cyrl-RS"/>
        </w:rPr>
        <w:tab/>
      </w:r>
      <w:r w:rsidR="003B0BF9" w:rsidRPr="003B0BF9">
        <w:rPr>
          <w:rFonts w:cs="Arial"/>
          <w:b/>
          <w:lang w:val="sr-Cyrl-RS"/>
        </w:rPr>
        <w:t>ХИДРОТЕХНИЧКА ИНФРАСТРУКТУРА</w:t>
      </w:r>
    </w:p>
    <w:p w:rsidR="003B0BF9" w:rsidRPr="003B0BF9" w:rsidRDefault="00565779" w:rsidP="003B0BF9">
      <w:pPr>
        <w:rPr>
          <w:rFonts w:cs="Arial"/>
          <w:b/>
          <w:lang w:val="sr-Cyrl-RS"/>
        </w:rPr>
      </w:pPr>
      <w:r>
        <w:rPr>
          <w:rFonts w:cs="Arial"/>
          <w:b/>
          <w:lang w:val="sr-Cyrl-RS"/>
        </w:rPr>
        <w:t>9.1.1</w:t>
      </w:r>
      <w:r>
        <w:rPr>
          <w:rFonts w:cs="Arial"/>
          <w:b/>
          <w:lang w:val="sr-Cyrl-RS"/>
        </w:rPr>
        <w:tab/>
      </w:r>
      <w:r w:rsidR="002E4909">
        <w:rPr>
          <w:rFonts w:cs="Arial"/>
          <w:b/>
          <w:lang w:val="sr-Cyrl-RS"/>
        </w:rPr>
        <w:t>В</w:t>
      </w:r>
      <w:r w:rsidR="003B0BF9" w:rsidRPr="003B0BF9">
        <w:rPr>
          <w:rFonts w:cs="Arial"/>
          <w:b/>
          <w:lang w:val="sr-Cyrl-RS"/>
        </w:rPr>
        <w:t>одоводна мрежа</w:t>
      </w:r>
    </w:p>
    <w:p w:rsidR="00542290" w:rsidRDefault="00542290" w:rsidP="00542290">
      <w:pPr>
        <w:ind w:firstLine="708"/>
        <w:rPr>
          <w:rFonts w:cs="Arial"/>
          <w:lang w:val="sr-Cyrl-RS"/>
        </w:rPr>
      </w:pPr>
      <w:r>
        <w:rPr>
          <w:rFonts w:cs="Arial"/>
          <w:lang w:val="sr-Cyrl-RS"/>
        </w:rPr>
        <w:t xml:space="preserve">Прикључеље на уличну воводну мрежу, према техничким условима Д.П. „Други октобар“ Е.Ј. „Водовод“ број </w:t>
      </w:r>
      <w:r w:rsidR="00A43B48">
        <w:rPr>
          <w:rFonts w:cs="Arial"/>
          <w:lang w:val="sr-Cyrl-RS"/>
        </w:rPr>
        <w:t>1236/2-15</w:t>
      </w:r>
      <w:r>
        <w:rPr>
          <w:rFonts w:cs="Arial"/>
          <w:lang w:val="sr-Cyrl-RS"/>
        </w:rPr>
        <w:t xml:space="preserve"> од 2</w:t>
      </w:r>
      <w:r w:rsidR="00A43B48">
        <w:rPr>
          <w:rFonts w:cs="Arial"/>
          <w:lang w:val="sr-Cyrl-RS"/>
        </w:rPr>
        <w:t>9</w:t>
      </w:r>
      <w:r>
        <w:rPr>
          <w:rFonts w:cs="Arial"/>
          <w:lang w:val="sr-Cyrl-RS"/>
        </w:rPr>
        <w:t>.0</w:t>
      </w:r>
      <w:r w:rsidR="00A43B48">
        <w:rPr>
          <w:rFonts w:cs="Arial"/>
          <w:lang w:val="sr-Cyrl-RS"/>
        </w:rPr>
        <w:t>7</w:t>
      </w:r>
      <w:r>
        <w:rPr>
          <w:rFonts w:cs="Arial"/>
          <w:lang w:val="sr-Cyrl-RS"/>
        </w:rPr>
        <w:t>.201</w:t>
      </w:r>
      <w:r w:rsidR="00A43B48">
        <w:rPr>
          <w:rFonts w:cs="Arial"/>
          <w:lang w:val="sr-Cyrl-RS"/>
        </w:rPr>
        <w:t>5</w:t>
      </w:r>
      <w:r>
        <w:rPr>
          <w:rFonts w:cs="Arial"/>
          <w:lang w:val="sr-Cyrl-RS"/>
        </w:rPr>
        <w:t>. године извести у улици Милоша Обилића, на ХДПЕ 100, ДН 110, ПН 10. Максимални пречник прикључка је 100 мм, са количином воде од 5 л/с.</w:t>
      </w:r>
    </w:p>
    <w:p w:rsidR="00542290" w:rsidRPr="001F750C" w:rsidRDefault="00542290" w:rsidP="00542290">
      <w:pPr>
        <w:ind w:firstLine="708"/>
        <w:rPr>
          <w:rFonts w:cs="Arial"/>
          <w:lang w:val="sr-Cyrl-RS"/>
        </w:rPr>
      </w:pPr>
      <w:r w:rsidRPr="003B491F">
        <w:rPr>
          <w:rFonts w:cs="Arial"/>
          <w:lang w:val="sr-Latn-CS"/>
        </w:rPr>
        <w:t>Цевни развод изводи се полиетиленским цевима високе густине ХДПЕ,</w:t>
      </w:r>
      <w:r>
        <w:rPr>
          <w:rFonts w:cs="Arial"/>
          <w:lang w:val="sr-Cyrl-RS"/>
        </w:rPr>
        <w:t xml:space="preserve"> ПН 10</w:t>
      </w:r>
      <w:r w:rsidRPr="003B491F">
        <w:rPr>
          <w:rFonts w:cs="Arial"/>
          <w:lang w:val="sr-Latn-CS"/>
        </w:rPr>
        <w:t xml:space="preserve"> према ЕН 12201, потребног пречника, на основу хидрауличног прорачуна, којим је обезбеђена потребна количина воде и притисак, како за санитарне, тако и за потребе</w:t>
      </w:r>
      <w:r>
        <w:rPr>
          <w:rFonts w:cs="Arial"/>
          <w:lang w:val="sr-Cyrl-RS"/>
        </w:rPr>
        <w:t xml:space="preserve"> сезонског пуњења базена и одржавања зелених површина</w:t>
      </w:r>
      <w:r w:rsidRPr="003B491F">
        <w:rPr>
          <w:rFonts w:cs="Arial"/>
          <w:lang w:val="sr-Latn-CS"/>
        </w:rPr>
        <w:t>.</w:t>
      </w:r>
      <w:r w:rsidR="001F750C">
        <w:rPr>
          <w:rFonts w:cs="Arial"/>
          <w:lang w:val="sr-Cyrl-RS"/>
        </w:rPr>
        <w:t xml:space="preserve"> Одржавање зелених површина и прање поплочаних површина око базена обезбедиће се са баштенских хидрантана, пројектованих на потребном међусобном растојању.  </w:t>
      </w:r>
    </w:p>
    <w:p w:rsidR="00542290" w:rsidRDefault="00542290" w:rsidP="00542290">
      <w:pPr>
        <w:ind w:firstLine="708"/>
        <w:rPr>
          <w:rFonts w:cs="Arial"/>
          <w:lang w:val="sr-Cyrl-RS"/>
        </w:rPr>
      </w:pPr>
      <w:r w:rsidRPr="003B491F">
        <w:rPr>
          <w:rFonts w:cs="Arial"/>
          <w:lang w:val="sr-Latn-CS"/>
        </w:rPr>
        <w:t>Водомерна група се састоји од пропусног вентила, хватача нечистоћа, неповратног вентила, водомера и пропусног вентила (у смеру тока воде). Водомери пречника ДН 50 и већи морају да буду комбиновани. Дужина водомерног окна се одређује тако да зид водомерног окна буде на 20 цм од прирубнице вентила навеће водомерне групе.  Ширина водомерног окна је 140 цм + 30 цм са сваку следећу водоменру групу. Испред и иза водомера мора бити прописана дужина праве цеви.</w:t>
      </w:r>
      <w:r w:rsidR="001F750C">
        <w:rPr>
          <w:rFonts w:cs="Arial"/>
          <w:lang w:val="sr-Cyrl-RS"/>
        </w:rPr>
        <w:t xml:space="preserve"> Водомери морају бити ИНСА или Е</w:t>
      </w:r>
      <w:r w:rsidR="00795612">
        <w:rPr>
          <w:rFonts w:cs="Arial"/>
          <w:lang w:val="sr-Cyrl-RS"/>
        </w:rPr>
        <w:t>W</w:t>
      </w:r>
      <w:r w:rsidR="001F750C">
        <w:rPr>
          <w:rFonts w:cs="Arial"/>
          <w:lang w:val="sr-Cyrl-RS"/>
        </w:rPr>
        <w:t>Т, опремељни уређајем за даљинско очитавање.</w:t>
      </w:r>
      <w:r w:rsidRPr="003B491F">
        <w:rPr>
          <w:rFonts w:cs="Arial"/>
          <w:lang w:val="sr-Latn-CS"/>
        </w:rPr>
        <w:t xml:space="preserve"> Поклопац водомерног окна је Ø600. Водомерно оно мора бити водонепропусно. Пролаз других инсталација кроз водомерно окно није дозвољен. Водомери морају бити приступачни и морају имати услове да се лако очитају. </w:t>
      </w:r>
      <w:r>
        <w:rPr>
          <w:rFonts w:cs="Arial"/>
          <w:lang w:val="sr-Cyrl-RS"/>
        </w:rPr>
        <w:t>Прикључни вод мора бити у заштитној колони до приклјучка на улични вод, са вентилом на месту прикључка</w:t>
      </w:r>
      <w:r w:rsidR="00705C18">
        <w:rPr>
          <w:rFonts w:cs="Arial"/>
          <w:lang w:val="sr-Cyrl-RS"/>
        </w:rPr>
        <w:t>.</w:t>
      </w:r>
    </w:p>
    <w:p w:rsidR="00705C18" w:rsidRPr="00542290" w:rsidRDefault="00705C18" w:rsidP="00542290">
      <w:pPr>
        <w:ind w:firstLine="708"/>
        <w:rPr>
          <w:rFonts w:cs="Arial"/>
          <w:lang w:val="sr-Cyrl-RS"/>
        </w:rPr>
      </w:pPr>
    </w:p>
    <w:p w:rsidR="00542290" w:rsidRPr="002E4909" w:rsidRDefault="00565779" w:rsidP="00565779">
      <w:pPr>
        <w:rPr>
          <w:rFonts w:cs="Arial"/>
          <w:b/>
          <w:lang w:val="sr-Cyrl-RS"/>
        </w:rPr>
      </w:pPr>
      <w:r>
        <w:rPr>
          <w:rFonts w:cs="Arial"/>
          <w:b/>
          <w:lang w:val="sr-Cyrl-RS"/>
        </w:rPr>
        <w:t>9.1.2</w:t>
      </w:r>
      <w:r>
        <w:rPr>
          <w:rFonts w:cs="Arial"/>
          <w:b/>
          <w:lang w:val="sr-Cyrl-RS"/>
        </w:rPr>
        <w:tab/>
      </w:r>
      <w:r w:rsidR="00204E15" w:rsidRPr="002E4909">
        <w:rPr>
          <w:rFonts w:cs="Arial"/>
          <w:b/>
          <w:lang w:val="sr-Cyrl-RS"/>
        </w:rPr>
        <w:t>Канализација отпадних вода</w:t>
      </w:r>
    </w:p>
    <w:p w:rsidR="00204E15" w:rsidRDefault="00204E15" w:rsidP="00542290">
      <w:pPr>
        <w:ind w:firstLine="708"/>
        <w:rPr>
          <w:rFonts w:cs="Arial"/>
          <w:lang w:val="sr-Cyrl-RS"/>
        </w:rPr>
      </w:pPr>
      <w:r>
        <w:rPr>
          <w:rFonts w:cs="Arial"/>
          <w:lang w:val="sr-Cyrl-RS"/>
        </w:rPr>
        <w:t xml:space="preserve">Објекат се прикључује на постојећи канализациони колектор ПВЦ ДН 300, у улици Милоша Обилића. </w:t>
      </w:r>
    </w:p>
    <w:p w:rsidR="002E4909" w:rsidRDefault="002E4909" w:rsidP="002E4909">
      <w:pPr>
        <w:ind w:firstLine="720"/>
        <w:rPr>
          <w:rFonts w:cs="Arial"/>
          <w:lang w:val="sr-Cyrl-RS"/>
        </w:rPr>
      </w:pPr>
      <w:r w:rsidRPr="003B491F">
        <w:rPr>
          <w:rFonts w:cs="Arial"/>
          <w:lang w:val="sr-Latn-CS"/>
        </w:rPr>
        <w:t>Минимални нагиб канализационог одводника је 1%. Канализациони одвод изводи се</w:t>
      </w:r>
      <w:r>
        <w:rPr>
          <w:rFonts w:cs="Arial"/>
          <w:lang w:val="sr-Cyrl-RS"/>
        </w:rPr>
        <w:t xml:space="preserve"> од ПВ</w:t>
      </w:r>
      <w:r w:rsidRPr="003B491F">
        <w:rPr>
          <w:rFonts w:cs="Arial"/>
          <w:lang w:val="sr-Latn-CS"/>
        </w:rPr>
        <w:t>Ц цеви, према ЕН 1451.</w:t>
      </w:r>
      <w:r>
        <w:rPr>
          <w:rFonts w:cs="Arial"/>
          <w:lang w:val="sr-Cyrl-RS"/>
        </w:rPr>
        <w:t xml:space="preserve"> Због постојеће коте дна канала канализационог колектора, неопходно је препумпавање отпадних вода из филтерских уређаја и приликом сезонског пражњења базена. Квалитет отпадне воде мора бити у оквиру граница предвиђених Одлуком о одвођењу и пречишћавању отпадних вода, општине Вршац из 2005. године.</w:t>
      </w:r>
    </w:p>
    <w:p w:rsidR="002E4909" w:rsidRDefault="002E4909" w:rsidP="002E4909">
      <w:pPr>
        <w:ind w:firstLine="720"/>
        <w:rPr>
          <w:rFonts w:cs="Arial"/>
          <w:lang w:val="sr-Cyrl-RS"/>
        </w:rPr>
      </w:pPr>
    </w:p>
    <w:p w:rsidR="002E4909" w:rsidRPr="00625DB1" w:rsidRDefault="00565779" w:rsidP="00565779">
      <w:pPr>
        <w:rPr>
          <w:rFonts w:cs="Arial"/>
          <w:b/>
          <w:lang w:val="sr-Cyrl-RS"/>
        </w:rPr>
      </w:pPr>
      <w:r>
        <w:rPr>
          <w:rFonts w:cs="Arial"/>
          <w:b/>
          <w:lang w:val="sr-Cyrl-RS"/>
        </w:rPr>
        <w:t>9.1.3</w:t>
      </w:r>
      <w:r>
        <w:rPr>
          <w:rFonts w:cs="Arial"/>
          <w:b/>
          <w:lang w:val="sr-Cyrl-RS"/>
        </w:rPr>
        <w:tab/>
      </w:r>
      <w:r w:rsidR="002E4909" w:rsidRPr="00625DB1">
        <w:rPr>
          <w:rFonts w:cs="Arial"/>
          <w:b/>
          <w:lang w:val="sr-Cyrl-RS"/>
        </w:rPr>
        <w:t>Канализација атмосферских вода</w:t>
      </w:r>
    </w:p>
    <w:p w:rsidR="00625DB1" w:rsidRDefault="00625DB1" w:rsidP="002E4909">
      <w:pPr>
        <w:ind w:firstLine="720"/>
        <w:rPr>
          <w:rFonts w:cs="Arial"/>
          <w:lang w:val="sr-Cyrl-RS"/>
        </w:rPr>
      </w:pPr>
      <w:r>
        <w:rPr>
          <w:rFonts w:cs="Arial"/>
          <w:lang w:val="sr-Cyrl-RS"/>
        </w:rPr>
        <w:t>На локацији не постоји атмосферска кнализација.</w:t>
      </w:r>
    </w:p>
    <w:p w:rsidR="00A43B48" w:rsidRDefault="00A43B48" w:rsidP="002E4909">
      <w:pPr>
        <w:ind w:firstLine="720"/>
        <w:rPr>
          <w:rFonts w:cs="Arial"/>
          <w:lang w:val="sr-Cyrl-RS"/>
        </w:rPr>
      </w:pPr>
      <w:r>
        <w:rPr>
          <w:rFonts w:cs="Arial"/>
          <w:lang w:val="sr-Cyrl-RS"/>
        </w:rPr>
        <w:t>Планирана</w:t>
      </w:r>
      <w:r w:rsidR="001518AE">
        <w:rPr>
          <w:rFonts w:cs="Arial"/>
          <w:lang w:val="sr-Cyrl-RS"/>
        </w:rPr>
        <w:t xml:space="preserve"> је атмосферска канализација, са пумпном станицом за испуштање атмосферских вода у поток Месић.  </w:t>
      </w:r>
    </w:p>
    <w:p w:rsidR="002E4909" w:rsidRPr="002E4909" w:rsidRDefault="002E4909" w:rsidP="002E4909">
      <w:pPr>
        <w:ind w:firstLine="720"/>
        <w:rPr>
          <w:rFonts w:cs="Arial"/>
          <w:lang w:val="sr-Cyrl-RS"/>
        </w:rPr>
      </w:pPr>
      <w:r>
        <w:rPr>
          <w:rFonts w:cs="Arial"/>
          <w:lang w:val="sr-Cyrl-RS"/>
        </w:rPr>
        <w:lastRenderedPageBreak/>
        <w:t>Атмосферске воде са поплочаних површина око базена, одводе се риголама или сливницима и атмосферском канализацијом, ако је могуће испуштање у отворену каналску мрежу.</w:t>
      </w:r>
    </w:p>
    <w:p w:rsidR="00204E15" w:rsidRPr="00542290" w:rsidRDefault="00204E15" w:rsidP="00542290">
      <w:pPr>
        <w:ind w:firstLine="708"/>
        <w:rPr>
          <w:rFonts w:cs="Arial"/>
          <w:lang w:val="sr-Cyrl-RS"/>
        </w:rPr>
      </w:pPr>
    </w:p>
    <w:p w:rsidR="00625DB1" w:rsidRPr="003B491F" w:rsidRDefault="00565779" w:rsidP="00625DB1">
      <w:pPr>
        <w:rPr>
          <w:rFonts w:cs="Arial"/>
          <w:b/>
          <w:lang w:val="sr-Latn-CS"/>
        </w:rPr>
      </w:pPr>
      <w:r>
        <w:rPr>
          <w:rFonts w:cs="Arial"/>
          <w:b/>
          <w:lang w:val="sr-Cyrl-RS"/>
        </w:rPr>
        <w:t>9.2</w:t>
      </w:r>
      <w:r>
        <w:rPr>
          <w:rFonts w:cs="Arial"/>
          <w:b/>
          <w:lang w:val="sr-Cyrl-RS"/>
        </w:rPr>
        <w:tab/>
      </w:r>
      <w:r w:rsidR="00625DB1" w:rsidRPr="003B491F">
        <w:rPr>
          <w:rFonts w:cs="Arial"/>
          <w:b/>
          <w:lang w:val="sr-Latn-CS"/>
        </w:rPr>
        <w:t>ЕНЕРГЕТИКА</w:t>
      </w:r>
    </w:p>
    <w:p w:rsidR="003B0BF9" w:rsidRDefault="00565779" w:rsidP="003B0BF9">
      <w:pPr>
        <w:rPr>
          <w:rFonts w:cs="Arial"/>
          <w:b/>
          <w:lang w:val="sr-Cyrl-RS"/>
        </w:rPr>
      </w:pPr>
      <w:r>
        <w:rPr>
          <w:rFonts w:cs="Arial"/>
          <w:b/>
          <w:lang w:val="sr-Cyrl-RS"/>
        </w:rPr>
        <w:t>9.2.1</w:t>
      </w:r>
      <w:r>
        <w:rPr>
          <w:rFonts w:cs="Arial"/>
          <w:b/>
          <w:lang w:val="sr-Cyrl-RS"/>
        </w:rPr>
        <w:tab/>
      </w:r>
      <w:r w:rsidR="00625DB1">
        <w:rPr>
          <w:rFonts w:cs="Arial"/>
          <w:b/>
          <w:lang w:val="sr-Cyrl-RS"/>
        </w:rPr>
        <w:t>Т</w:t>
      </w:r>
      <w:r w:rsidR="00625DB1" w:rsidRPr="003B491F">
        <w:rPr>
          <w:rFonts w:cs="Arial"/>
          <w:b/>
          <w:lang w:val="sr-Latn-CS"/>
        </w:rPr>
        <w:t>расе и кроидори електроенергетске инфраструктуре</w:t>
      </w:r>
    </w:p>
    <w:p w:rsidR="00625DB1" w:rsidRDefault="00625DB1" w:rsidP="00795612">
      <w:pPr>
        <w:ind w:firstLine="720"/>
        <w:rPr>
          <w:rFonts w:cs="Arial"/>
          <w:lang w:val="sr-Cyrl-RS"/>
        </w:rPr>
      </w:pPr>
      <w:r w:rsidRPr="003B491F">
        <w:rPr>
          <w:rFonts w:cs="Arial"/>
          <w:lang w:val="sr-Latn-CS"/>
        </w:rPr>
        <w:t>Услове за израду техничке документације је</w:t>
      </w:r>
      <w:r w:rsidR="001518AE">
        <w:rPr>
          <w:rFonts w:cs="Arial"/>
          <w:lang w:val="sr-Cyrl-RS"/>
        </w:rPr>
        <w:t xml:space="preserve"> дао Регионални центар</w:t>
      </w:r>
      <w:r w:rsidRPr="003B491F">
        <w:rPr>
          <w:rFonts w:cs="Arial"/>
          <w:lang w:val="sr-Latn-CS"/>
        </w:rPr>
        <w:t xml:space="preserve"> „Електрововојводина“</w:t>
      </w:r>
      <w:r w:rsidR="001518AE">
        <w:rPr>
          <w:rFonts w:cs="Arial"/>
          <w:lang w:val="sr-Cyrl-RS"/>
        </w:rPr>
        <w:t xml:space="preserve"> Нови Сад. Огранак</w:t>
      </w:r>
      <w:r w:rsidRPr="003B491F">
        <w:rPr>
          <w:rFonts w:cs="Arial"/>
          <w:lang w:val="sr-Latn-CS"/>
        </w:rPr>
        <w:t xml:space="preserve"> „Електродистрибуција Панчево“, под бројем </w:t>
      </w:r>
      <w:r w:rsidR="001518AE">
        <w:rPr>
          <w:rFonts w:cs="Arial"/>
          <w:lang w:val="sr-Cyrl-RS"/>
        </w:rPr>
        <w:t>07.15-5.30.4-43780/2015-4</w:t>
      </w:r>
      <w:r w:rsidRPr="003B491F">
        <w:rPr>
          <w:rFonts w:cs="Arial"/>
          <w:lang w:val="sr-Latn-CS"/>
        </w:rPr>
        <w:t xml:space="preserve"> од </w:t>
      </w:r>
      <w:r>
        <w:rPr>
          <w:rFonts w:cs="Arial"/>
          <w:lang w:val="sr-Cyrl-RS"/>
        </w:rPr>
        <w:t>0</w:t>
      </w:r>
      <w:r w:rsidR="001518AE">
        <w:rPr>
          <w:rFonts w:cs="Arial"/>
          <w:lang w:val="sr-Cyrl-RS"/>
        </w:rPr>
        <w:t>6</w:t>
      </w:r>
      <w:r w:rsidRPr="003B491F">
        <w:rPr>
          <w:rFonts w:cs="Arial"/>
          <w:lang w:val="sr-Latn-CS"/>
        </w:rPr>
        <w:t>.0</w:t>
      </w:r>
      <w:r w:rsidR="001518AE">
        <w:rPr>
          <w:rFonts w:cs="Arial"/>
          <w:lang w:val="sr-Cyrl-RS"/>
        </w:rPr>
        <w:t>8</w:t>
      </w:r>
      <w:r w:rsidRPr="003B491F">
        <w:rPr>
          <w:rFonts w:cs="Arial"/>
          <w:lang w:val="sr-Latn-CS"/>
        </w:rPr>
        <w:t>.201</w:t>
      </w:r>
      <w:r w:rsidR="001518AE">
        <w:rPr>
          <w:rFonts w:cs="Arial"/>
          <w:lang w:val="sr-Cyrl-RS"/>
        </w:rPr>
        <w:t>5</w:t>
      </w:r>
      <w:r w:rsidRPr="003B491F">
        <w:rPr>
          <w:rFonts w:cs="Arial"/>
          <w:lang w:val="sr-Latn-CS"/>
        </w:rPr>
        <w:t>. године</w:t>
      </w:r>
      <w:r>
        <w:rPr>
          <w:rFonts w:cs="Arial"/>
          <w:lang w:val="sr-Cyrl-RS"/>
        </w:rPr>
        <w:t>.</w:t>
      </w:r>
      <w:r w:rsidR="00795612">
        <w:rPr>
          <w:rFonts w:cs="Arial"/>
          <w:lang w:val="sr-Cyrl-RS"/>
        </w:rPr>
        <w:t xml:space="preserve"> </w:t>
      </w:r>
      <w:r w:rsidR="001518AE">
        <w:rPr>
          <w:rFonts w:cs="Arial"/>
          <w:lang w:val="sr-Cyrl-RS"/>
        </w:rPr>
        <w:t>Изградња објекта није могућа до испуњења додатних услова из тачке 9. наведеног документа.</w:t>
      </w:r>
    </w:p>
    <w:p w:rsidR="001518AE" w:rsidRDefault="00795612" w:rsidP="00795612">
      <w:pPr>
        <w:ind w:firstLine="720"/>
        <w:rPr>
          <w:rFonts w:cs="Arial"/>
          <w:lang w:val="sr-Cyrl-RS"/>
        </w:rPr>
      </w:pPr>
      <w:r>
        <w:rPr>
          <w:rFonts w:cs="Arial"/>
          <w:lang w:val="sr-Cyrl-RS"/>
        </w:rPr>
        <w:t xml:space="preserve">У зони улаза у комплекс, са прилазом из улице Милоша Обилића, предвиђена је изградња дистибутивне МБТС 20/04 кV и траса двоструког средњенапоснког вода до места прикључка на постојећи 20 kV вод, између ТС „Школски трг“ и ТС „Старине Новака“. </w:t>
      </w:r>
    </w:p>
    <w:p w:rsidR="00C02616" w:rsidRDefault="00C02616" w:rsidP="00795612">
      <w:pPr>
        <w:ind w:firstLine="720"/>
        <w:rPr>
          <w:rFonts w:cs="Arial"/>
          <w:lang w:val="sr-Cyrl-RS"/>
        </w:rPr>
      </w:pPr>
      <w:r>
        <w:rPr>
          <w:rFonts w:cs="Arial"/>
          <w:lang w:val="sr-Cyrl-RS"/>
        </w:rPr>
        <w:t>Уз прилазну стазу планирана је јавна расвета.</w:t>
      </w:r>
    </w:p>
    <w:p w:rsidR="002D77D8" w:rsidRDefault="002D77D8" w:rsidP="00795612">
      <w:pPr>
        <w:ind w:firstLine="720"/>
        <w:rPr>
          <w:rFonts w:cs="Arial"/>
          <w:lang w:val="sr-Cyrl-RS"/>
        </w:rPr>
      </w:pPr>
      <w:r>
        <w:rPr>
          <w:rFonts w:cs="Arial"/>
          <w:lang w:val="sr-Cyrl-RS"/>
        </w:rPr>
        <w:t>Базен се осветљава расветним телима са шест стубова</w:t>
      </w:r>
      <w:r w:rsidR="00C02616">
        <w:rPr>
          <w:rFonts w:cs="Arial"/>
          <w:lang w:val="sr-Cyrl-RS"/>
        </w:rPr>
        <w:t>.</w:t>
      </w:r>
      <w:r>
        <w:rPr>
          <w:rFonts w:cs="Arial"/>
          <w:lang w:val="sr-Cyrl-RS"/>
        </w:rPr>
        <w:t xml:space="preserve">  </w:t>
      </w:r>
    </w:p>
    <w:p w:rsidR="00705C18" w:rsidRDefault="00705C18" w:rsidP="003B0BF9">
      <w:pPr>
        <w:rPr>
          <w:rFonts w:cs="Arial"/>
          <w:lang w:val="sr-Cyrl-RS"/>
        </w:rPr>
      </w:pPr>
    </w:p>
    <w:p w:rsidR="00625DB1" w:rsidRDefault="00565779" w:rsidP="003B0BF9">
      <w:pPr>
        <w:rPr>
          <w:rFonts w:cs="Arial"/>
          <w:b/>
          <w:lang w:val="sr-Cyrl-RS"/>
        </w:rPr>
      </w:pPr>
      <w:r>
        <w:rPr>
          <w:rFonts w:cs="Arial"/>
          <w:b/>
          <w:lang w:val="sr-Cyrl-RS"/>
        </w:rPr>
        <w:t>10.0</w:t>
      </w:r>
      <w:r>
        <w:rPr>
          <w:rFonts w:cs="Arial"/>
          <w:b/>
          <w:lang w:val="sr-Cyrl-RS"/>
        </w:rPr>
        <w:tab/>
      </w:r>
      <w:r w:rsidR="00625DB1" w:rsidRPr="003B491F">
        <w:rPr>
          <w:rFonts w:cs="Arial"/>
          <w:b/>
          <w:lang w:val="sr-Latn-CS"/>
        </w:rPr>
        <w:t>О</w:t>
      </w:r>
      <w:r w:rsidRPr="003B491F">
        <w:rPr>
          <w:rFonts w:cs="Arial"/>
          <w:b/>
          <w:lang w:val="sr-Latn-CS"/>
        </w:rPr>
        <w:t>ГРАЂИВАЊЕ</w:t>
      </w:r>
    </w:p>
    <w:p w:rsidR="00625DB1" w:rsidRDefault="000176FC" w:rsidP="000176FC">
      <w:pPr>
        <w:ind w:firstLine="720"/>
        <w:rPr>
          <w:rFonts w:cs="Arial"/>
          <w:lang w:val="sr-Cyrl-RS"/>
        </w:rPr>
      </w:pPr>
      <w:r w:rsidRPr="000176FC">
        <w:rPr>
          <w:rFonts w:cs="Arial"/>
          <w:lang w:val="sr-Cyrl-RS"/>
        </w:rPr>
        <w:t>Комплекс око језера ограђен је метално</w:t>
      </w:r>
      <w:r>
        <w:rPr>
          <w:rFonts w:cs="Arial"/>
          <w:lang w:val="sr-Cyrl-RS"/>
        </w:rPr>
        <w:t>м</w:t>
      </w:r>
      <w:r w:rsidRPr="000176FC">
        <w:rPr>
          <w:rFonts w:cs="Arial"/>
          <w:lang w:val="sr-Cyrl-RS"/>
        </w:rPr>
        <w:t xml:space="preserve"> оградом, висине од 2 м</w:t>
      </w:r>
      <w:r>
        <w:rPr>
          <w:rFonts w:cs="Arial"/>
          <w:lang w:val="sr-Cyrl-RS"/>
        </w:rPr>
        <w:t>, (рам од цеви са испуном од истег плетива). Ограда је делом урасла у живу ограду. Осим колског, на огради постоје и два улаза за пешаке.</w:t>
      </w:r>
    </w:p>
    <w:p w:rsidR="000176FC" w:rsidRPr="000176FC" w:rsidRDefault="00E47D74" w:rsidP="000176FC">
      <w:pPr>
        <w:ind w:firstLine="720"/>
        <w:rPr>
          <w:rFonts w:cs="Arial"/>
          <w:lang w:val="sr-Cyrl-RS"/>
        </w:rPr>
      </w:pPr>
      <w:r>
        <w:rPr>
          <w:rFonts w:cs="Arial"/>
          <w:lang w:val="sr-Cyrl-RS"/>
        </w:rPr>
        <w:t>На планирном економском прилазу потребно је отворити нову капију, за колски и пешачки саобраћај.</w:t>
      </w:r>
    </w:p>
    <w:p w:rsidR="00F86073" w:rsidRDefault="00F86073" w:rsidP="00625DB1">
      <w:pPr>
        <w:rPr>
          <w:rFonts w:cs="Arial"/>
          <w:b/>
          <w:lang w:val="sr-Cyrl-RS"/>
        </w:rPr>
      </w:pPr>
    </w:p>
    <w:p w:rsidR="00625DB1" w:rsidRPr="003B491F" w:rsidRDefault="00565779" w:rsidP="00625DB1">
      <w:pPr>
        <w:rPr>
          <w:rFonts w:cs="Arial"/>
          <w:b/>
          <w:lang w:val="sr-Latn-CS"/>
        </w:rPr>
      </w:pPr>
      <w:r>
        <w:rPr>
          <w:rFonts w:cs="Arial"/>
          <w:b/>
          <w:lang w:val="sr-Cyrl-RS"/>
        </w:rPr>
        <w:t>11.0</w:t>
      </w:r>
      <w:r>
        <w:rPr>
          <w:rFonts w:cs="Arial"/>
          <w:b/>
          <w:lang w:val="sr-Cyrl-RS"/>
        </w:rPr>
        <w:tab/>
      </w:r>
      <w:r w:rsidRPr="003B491F">
        <w:rPr>
          <w:rFonts w:cs="Arial"/>
          <w:b/>
          <w:lang w:val="sr-Latn-CS"/>
        </w:rPr>
        <w:t>УСЛОВИ ЗА ЕВАКУАЦИЈУ ОТПАДА</w:t>
      </w:r>
    </w:p>
    <w:p w:rsidR="00625DB1" w:rsidRDefault="00625DB1" w:rsidP="00625DB1">
      <w:pPr>
        <w:ind w:firstLine="720"/>
        <w:rPr>
          <w:rFonts w:cs="Arial"/>
          <w:lang w:val="sr-Cyrl-RS"/>
        </w:rPr>
      </w:pPr>
      <w:r>
        <w:rPr>
          <w:rFonts w:cs="Arial"/>
          <w:lang w:val="sr-Cyrl-RS"/>
        </w:rPr>
        <w:t xml:space="preserve">Уз пешачке стазе и површине са суначање поставити слободно стојеће или стубне канате за отпатке. </w:t>
      </w:r>
    </w:p>
    <w:p w:rsidR="00625DB1" w:rsidRPr="003B491F" w:rsidRDefault="00625DB1" w:rsidP="00625DB1">
      <w:pPr>
        <w:ind w:firstLine="720"/>
        <w:rPr>
          <w:rFonts w:cs="Arial"/>
          <w:lang w:val="sr-Latn-CS"/>
        </w:rPr>
      </w:pPr>
      <w:r w:rsidRPr="003B491F">
        <w:rPr>
          <w:rFonts w:cs="Arial"/>
          <w:lang w:val="sr-Latn-CS"/>
        </w:rPr>
        <w:t>За сакупљање отпада користиће се стандарни контејнери, које ће периодично одностити специјализована возила.</w:t>
      </w:r>
      <w:r w:rsidR="003B64B2">
        <w:rPr>
          <w:rFonts w:cs="Arial"/>
          <w:lang w:val="sr-Cyrl-RS"/>
        </w:rPr>
        <w:t xml:space="preserve"> Место за контејнере предвиђено је на окретници економског прилаза.</w:t>
      </w:r>
      <w:r w:rsidRPr="003B491F">
        <w:rPr>
          <w:rFonts w:cs="Arial"/>
          <w:lang w:val="sr-Latn-CS"/>
        </w:rPr>
        <w:t xml:space="preserve"> Површина за смештај контејнера мора бити тако уређена, да је могуће лако прикупљање расутог отпада и одржавање потребних хигијенских услова и спречено разношење отпада ветром. Контејнери </w:t>
      </w:r>
      <w:r w:rsidR="007B30AE">
        <w:rPr>
          <w:rFonts w:cs="Arial"/>
          <w:lang w:val="sr-Cyrl-RS"/>
        </w:rPr>
        <w:t>су лоцирани на окретници економског прилаза</w:t>
      </w:r>
      <w:r w:rsidRPr="003B491F">
        <w:rPr>
          <w:rFonts w:cs="Arial"/>
          <w:lang w:val="sr-Latn-CS"/>
        </w:rPr>
        <w:t>.</w:t>
      </w:r>
    </w:p>
    <w:p w:rsidR="003B64B2" w:rsidRDefault="003B64B2" w:rsidP="00625DB1">
      <w:pPr>
        <w:rPr>
          <w:rFonts w:cs="Arial"/>
          <w:b/>
          <w:lang w:val="sr-Cyrl-RS"/>
        </w:rPr>
      </w:pPr>
    </w:p>
    <w:p w:rsidR="00F86073" w:rsidRDefault="00F86073" w:rsidP="00625DB1">
      <w:pPr>
        <w:rPr>
          <w:rFonts w:cs="Arial"/>
          <w:b/>
          <w:lang w:val="sr-Cyrl-RS"/>
        </w:rPr>
      </w:pPr>
    </w:p>
    <w:p w:rsidR="00625DB1" w:rsidRPr="003B491F" w:rsidRDefault="00BB371A" w:rsidP="00625DB1">
      <w:pPr>
        <w:rPr>
          <w:rFonts w:cs="Arial"/>
          <w:b/>
          <w:lang w:val="sr-Latn-CS"/>
        </w:rPr>
      </w:pPr>
      <w:r>
        <w:rPr>
          <w:rFonts w:cs="Arial"/>
          <w:b/>
          <w:lang w:val="sr-Cyrl-RS"/>
        </w:rPr>
        <w:lastRenderedPageBreak/>
        <w:t>12.0</w:t>
      </w:r>
      <w:r>
        <w:rPr>
          <w:rFonts w:cs="Arial"/>
          <w:b/>
          <w:lang w:val="sr-Cyrl-RS"/>
        </w:rPr>
        <w:tab/>
      </w:r>
      <w:r w:rsidRPr="003B491F">
        <w:rPr>
          <w:rFonts w:cs="Arial"/>
          <w:b/>
          <w:lang w:val="sr-Latn-CS"/>
        </w:rPr>
        <w:t>УСЛОВИ ЗА УРЕЂЕЊЕ ЗЕЛЕНИХ ПОВРШИНА</w:t>
      </w:r>
    </w:p>
    <w:p w:rsidR="00625DB1" w:rsidRPr="003B491F" w:rsidRDefault="00625DB1" w:rsidP="00625DB1">
      <w:pPr>
        <w:ind w:firstLine="708"/>
        <w:rPr>
          <w:rFonts w:cs="Arial"/>
          <w:lang w:val="sr-Latn-CS"/>
        </w:rPr>
      </w:pPr>
      <w:r w:rsidRPr="003B491F">
        <w:rPr>
          <w:rFonts w:cs="Arial"/>
          <w:lang w:val="sr-Latn-CS"/>
        </w:rPr>
        <w:t xml:space="preserve">Постојеће зелене површине остају да се користе са постојећом наменом, изузев простора на коме је планирана изградња </w:t>
      </w:r>
      <w:r>
        <w:rPr>
          <w:rFonts w:cs="Arial"/>
          <w:lang w:val="sr-Cyrl-RS"/>
        </w:rPr>
        <w:t>отворених базена и пратећих садржаја</w:t>
      </w:r>
      <w:r w:rsidRPr="003B491F">
        <w:rPr>
          <w:rFonts w:cs="Arial"/>
          <w:lang w:val="sr-Latn-CS"/>
        </w:rPr>
        <w:t>.</w:t>
      </w:r>
    </w:p>
    <w:p w:rsidR="00625DB1" w:rsidRPr="003B491F" w:rsidRDefault="00625DB1" w:rsidP="00625DB1">
      <w:pPr>
        <w:ind w:firstLine="708"/>
        <w:rPr>
          <w:rFonts w:cs="Arial"/>
          <w:lang w:val="sr-Latn-CS"/>
        </w:rPr>
      </w:pPr>
      <w:r w:rsidRPr="003B491F">
        <w:rPr>
          <w:rFonts w:cs="Arial"/>
          <w:lang w:val="sr-Latn-CS"/>
        </w:rPr>
        <w:t xml:space="preserve">Планирано је продужење постојећих дрвореда дуж трасе пешачке стазе. Саднице требају бити расаднички однеговане, правилног хабитуса, а да врста садница буде отпорна на услове којима ће бити изложена и да не ствара медну росу, која оставља трагове на возилима. Избегавати садњу следећих инвазивних врста: јасенолисни јавор, кисело дрво, багремац, западни копривић, пенсилвански длакави јасен, багрем и сибирски брест. </w:t>
      </w:r>
    </w:p>
    <w:p w:rsidR="00625DB1" w:rsidRDefault="00625DB1" w:rsidP="003B0BF9">
      <w:pPr>
        <w:rPr>
          <w:rFonts w:cs="Arial"/>
          <w:lang w:val="sr-Cyrl-RS"/>
        </w:rPr>
      </w:pPr>
    </w:p>
    <w:p w:rsidR="00625DB1" w:rsidRPr="003B491F" w:rsidRDefault="00BB371A" w:rsidP="00625DB1">
      <w:pPr>
        <w:rPr>
          <w:rFonts w:cs="Arial"/>
          <w:b/>
          <w:lang w:val="sr-Latn-CS"/>
        </w:rPr>
      </w:pPr>
      <w:r>
        <w:rPr>
          <w:rFonts w:cs="Arial"/>
          <w:b/>
          <w:lang w:val="sr-Cyrl-RS"/>
        </w:rPr>
        <w:t>13.0</w:t>
      </w:r>
      <w:r>
        <w:rPr>
          <w:rFonts w:cs="Arial"/>
          <w:b/>
          <w:lang w:val="sr-Cyrl-RS"/>
        </w:rPr>
        <w:tab/>
      </w:r>
      <w:r w:rsidRPr="003B491F">
        <w:rPr>
          <w:rFonts w:cs="Arial"/>
          <w:b/>
          <w:lang w:val="sr-Latn-CS"/>
        </w:rPr>
        <w:t>ПРИМЕНА УРБАНИСТИЧКОГ ПРОЈЕКТА</w:t>
      </w:r>
    </w:p>
    <w:p w:rsidR="00625DB1" w:rsidRPr="003B491F" w:rsidRDefault="00625DB1" w:rsidP="00625DB1">
      <w:pPr>
        <w:rPr>
          <w:rFonts w:cs="Arial"/>
          <w:lang w:val="sr-Latn-CS"/>
        </w:rPr>
      </w:pPr>
      <w:r w:rsidRPr="003B491F">
        <w:rPr>
          <w:rFonts w:cs="Arial"/>
          <w:lang w:val="sr-Latn-CS"/>
        </w:rPr>
        <w:tab/>
        <w:t xml:space="preserve">На основу смерница и правила уређења и грађења </w:t>
      </w:r>
      <w:r>
        <w:rPr>
          <w:rFonts w:cs="Arial"/>
          <w:lang w:val="sr-Cyrl-RS"/>
        </w:rPr>
        <w:t>Генералног плана</w:t>
      </w:r>
      <w:r w:rsidRPr="003B491F">
        <w:rPr>
          <w:rFonts w:cs="Arial"/>
          <w:lang w:val="sr-Latn-CS"/>
        </w:rPr>
        <w:t xml:space="preserve"> Вршц</w:t>
      </w:r>
      <w:r>
        <w:rPr>
          <w:rFonts w:cs="Arial"/>
          <w:lang w:val="sr-Cyrl-RS"/>
        </w:rPr>
        <w:t>а</w:t>
      </w:r>
      <w:r w:rsidRPr="003B491F">
        <w:rPr>
          <w:rFonts w:cs="Arial"/>
          <w:lang w:val="sr-Latn-CS"/>
        </w:rPr>
        <w:t>, спроводе се планска решења кроз урбанистичке планове и урбанистичке пројекте.</w:t>
      </w:r>
    </w:p>
    <w:p w:rsidR="00625DB1" w:rsidRPr="003B491F" w:rsidRDefault="00625DB1" w:rsidP="00625DB1">
      <w:pPr>
        <w:ind w:firstLine="705"/>
        <w:rPr>
          <w:rFonts w:cs="Arial"/>
          <w:lang w:val="sr-Latn-CS"/>
        </w:rPr>
      </w:pPr>
      <w:r w:rsidRPr="003B491F">
        <w:rPr>
          <w:rFonts w:cs="Arial"/>
          <w:lang w:val="sr-Latn-CS"/>
        </w:rPr>
        <w:t>Орган надлежан за послове урбанизма организује јавну презентацију Урбанистичког пројекта у трајању од 7 дана. У року од три дана, од истека рока за јавну презенацију, надлежни орган доставља, у року од три дана, општинској комисије за планове Урбанистички пројекат, са свим примедбама и сугестијама са јавне презентације. Комисија за планове проверава усклађеност Урбанистичког пројекта са планским документом и Законом и упућује свој извештај са мишљењем надлежном органу општине, који након тога потврђује да је Урбанистички пројекат израђен у складу са претходно наведеним условима.</w:t>
      </w:r>
    </w:p>
    <w:p w:rsidR="00625DB1" w:rsidRPr="003B491F" w:rsidRDefault="00625DB1" w:rsidP="00625DB1">
      <w:pPr>
        <w:ind w:firstLine="705"/>
        <w:rPr>
          <w:rFonts w:cs="Arial"/>
          <w:lang w:val="sr-Latn-CS"/>
        </w:rPr>
      </w:pPr>
    </w:p>
    <w:p w:rsidR="00625DB1" w:rsidRPr="003B491F" w:rsidRDefault="00625DB1" w:rsidP="00625DB1">
      <w:pPr>
        <w:ind w:firstLine="705"/>
        <w:rPr>
          <w:rFonts w:cs="Arial"/>
          <w:lang w:val="sr-Latn-CS"/>
        </w:rPr>
      </w:pPr>
    </w:p>
    <w:p w:rsidR="00625DB1" w:rsidRPr="003B491F" w:rsidRDefault="00625DB1" w:rsidP="00625DB1">
      <w:pPr>
        <w:ind w:firstLine="705"/>
        <w:rPr>
          <w:rFonts w:cs="Arial"/>
          <w:lang w:val="sr-Latn-CS"/>
        </w:rPr>
      </w:pP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t>Одговорни урбаниста</w:t>
      </w:r>
    </w:p>
    <w:p w:rsidR="00625DB1" w:rsidRPr="003B491F" w:rsidRDefault="00625DB1" w:rsidP="00625DB1">
      <w:pPr>
        <w:ind w:firstLine="705"/>
        <w:rPr>
          <w:rFonts w:cs="Arial"/>
          <w:lang w:val="sr-Latn-CS"/>
        </w:rPr>
      </w:pPr>
    </w:p>
    <w:p w:rsidR="00625DB1" w:rsidRPr="003B491F" w:rsidRDefault="00625DB1" w:rsidP="00625DB1">
      <w:pPr>
        <w:ind w:firstLine="705"/>
        <w:rPr>
          <w:rFonts w:cs="Arial"/>
          <w:lang w:val="sr-Latn-CS"/>
        </w:rPr>
      </w:pP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t>Ћурчић Радмило, дипл.инж.арх.</w:t>
      </w:r>
    </w:p>
    <w:p w:rsidR="00625DB1" w:rsidRPr="000176FC" w:rsidRDefault="00625DB1" w:rsidP="00625DB1">
      <w:pPr>
        <w:ind w:firstLine="705"/>
        <w:rPr>
          <w:rFonts w:cs="Arial"/>
          <w:sz w:val="20"/>
          <w:szCs w:val="20"/>
          <w:lang w:val="sr-Latn-CS"/>
        </w:rPr>
      </w:pP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3B491F">
        <w:rPr>
          <w:rFonts w:cs="Arial"/>
          <w:lang w:val="sr-Latn-CS"/>
        </w:rPr>
        <w:tab/>
      </w:r>
      <w:r w:rsidRPr="000176FC">
        <w:rPr>
          <w:rFonts w:cs="Arial"/>
          <w:sz w:val="20"/>
          <w:szCs w:val="20"/>
          <w:lang w:val="sr-Latn-CS"/>
        </w:rPr>
        <w:t>Лиценца бр. 200 0525 03</w:t>
      </w:r>
    </w:p>
    <w:sectPr w:rsidR="00625DB1" w:rsidRPr="000176FC" w:rsidSect="005440F3">
      <w:head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D93" w:rsidRDefault="00BB5D93" w:rsidP="00D92BFC">
      <w:pPr>
        <w:spacing w:after="0" w:line="240" w:lineRule="auto"/>
      </w:pPr>
      <w:r>
        <w:separator/>
      </w:r>
    </w:p>
  </w:endnote>
  <w:endnote w:type="continuationSeparator" w:id="0">
    <w:p w:rsidR="00BB5D93" w:rsidRDefault="00BB5D93" w:rsidP="00D92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D93" w:rsidRDefault="00BB5D93" w:rsidP="00D92BFC">
      <w:pPr>
        <w:spacing w:after="0" w:line="240" w:lineRule="auto"/>
      </w:pPr>
      <w:r>
        <w:separator/>
      </w:r>
    </w:p>
  </w:footnote>
  <w:footnote w:type="continuationSeparator" w:id="0">
    <w:p w:rsidR="00BB5D93" w:rsidRDefault="00BB5D93" w:rsidP="00D92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BFC" w:rsidRDefault="00E5737D" w:rsidP="00E5737D">
    <w:pPr>
      <w:pStyle w:val="Header"/>
      <w:pBdr>
        <w:bottom w:val="single" w:sz="4" w:space="1" w:color="auto"/>
      </w:pBdr>
    </w:pPr>
    <w:r>
      <w:rPr>
        <w:sz w:val="18"/>
        <w:szCs w:val="18"/>
        <w:lang w:val="sr-Cyrl-RS"/>
      </w:rPr>
      <w:t xml:space="preserve">УРБАНИСТИЧКИ </w:t>
    </w:r>
    <w:r w:rsidRPr="00E5737D">
      <w:rPr>
        <w:sz w:val="18"/>
        <w:szCs w:val="18"/>
        <w:lang w:val="sr-Cyrl-RS"/>
      </w:rPr>
      <w:t>ПРОЈЕКАТ</w:t>
    </w:r>
    <w:r w:rsidRPr="00E5737D">
      <w:rPr>
        <w:sz w:val="18"/>
        <w:szCs w:val="18"/>
      </w:rPr>
      <w:ptab w:relativeTo="margin" w:alignment="center" w:leader="none"/>
    </w:r>
    <w:r w:rsidRPr="00E5737D">
      <w:rPr>
        <w:sz w:val="18"/>
        <w:szCs w:val="18"/>
        <w:lang w:val="sr-Cyrl-RS"/>
      </w:rPr>
      <w:t>ОТВОРЕНИ БАЗЕНИ</w:t>
    </w:r>
    <w:r>
      <w:ptab w:relativeTo="margin" w:alignment="right" w:leader="none"/>
    </w:r>
    <w:r>
      <w:fldChar w:fldCharType="begin"/>
    </w:r>
    <w:r>
      <w:instrText xml:space="preserve"> PAGE   \* MERGEFORMAT </w:instrText>
    </w:r>
    <w:r>
      <w:fldChar w:fldCharType="separate"/>
    </w:r>
    <w:r w:rsidR="0045282E">
      <w:rPr>
        <w:noProof/>
      </w:rPr>
      <w:t>24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D5E7F"/>
    <w:multiLevelType w:val="hybridMultilevel"/>
    <w:tmpl w:val="0E24B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1825DB"/>
    <w:multiLevelType w:val="singleLevel"/>
    <w:tmpl w:val="8DAC7FC0"/>
    <w:lvl w:ilvl="0">
      <w:numFmt w:val="bullet"/>
      <w:lvlText w:val="-"/>
      <w:lvlJc w:val="left"/>
      <w:pPr>
        <w:tabs>
          <w:tab w:val="num" w:pos="360"/>
        </w:tabs>
        <w:ind w:left="360" w:hanging="360"/>
      </w:pPr>
      <w:rPr>
        <w:rFonts w:ascii="Times New Roman" w:hAnsi="Times New Roman" w:hint="default"/>
      </w:rPr>
    </w:lvl>
  </w:abstractNum>
  <w:abstractNum w:abstractNumId="3">
    <w:nsid w:val="141E7F85"/>
    <w:multiLevelType w:val="hybridMultilevel"/>
    <w:tmpl w:val="CFE4D568"/>
    <w:lvl w:ilvl="0" w:tplc="ED3A485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A6A52D8"/>
    <w:multiLevelType w:val="hybridMultilevel"/>
    <w:tmpl w:val="E438D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8F0FD8"/>
    <w:multiLevelType w:val="hybridMultilevel"/>
    <w:tmpl w:val="253A8A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353910BD"/>
    <w:multiLevelType w:val="hybridMultilevel"/>
    <w:tmpl w:val="ACF83A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FC68D2"/>
    <w:multiLevelType w:val="singleLevel"/>
    <w:tmpl w:val="8DAC7FC0"/>
    <w:lvl w:ilvl="0">
      <w:numFmt w:val="bullet"/>
      <w:lvlText w:val="-"/>
      <w:lvlJc w:val="left"/>
      <w:pPr>
        <w:tabs>
          <w:tab w:val="num" w:pos="360"/>
        </w:tabs>
        <w:ind w:left="360" w:hanging="360"/>
      </w:pPr>
      <w:rPr>
        <w:rFonts w:ascii="Times New Roman" w:hAnsi="Times New Roman" w:hint="default"/>
      </w:rPr>
    </w:lvl>
  </w:abstractNum>
  <w:abstractNum w:abstractNumId="8">
    <w:nsid w:val="41256D2C"/>
    <w:multiLevelType w:val="hybridMultilevel"/>
    <w:tmpl w:val="01520CDA"/>
    <w:lvl w:ilvl="0" w:tplc="FFFFFFFF">
      <w:start w:val="65535"/>
      <w:numFmt w:val="bullet"/>
      <w:lvlText w:val="-"/>
      <w:legacy w:legacy="1" w:legacySpace="0" w:legacyIndent="360"/>
      <w:lvlJc w:val="left"/>
      <w:rPr>
        <w:rFonts w:ascii="Arial"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4E6C5970"/>
    <w:multiLevelType w:val="hybridMultilevel"/>
    <w:tmpl w:val="DA4642F6"/>
    <w:lvl w:ilvl="0" w:tplc="0C1A0005">
      <w:start w:val="1"/>
      <w:numFmt w:val="bullet"/>
      <w:lvlText w:val=""/>
      <w:lvlJc w:val="left"/>
      <w:pPr>
        <w:tabs>
          <w:tab w:val="num" w:pos="720"/>
        </w:tabs>
        <w:ind w:left="720" w:hanging="360"/>
      </w:pPr>
      <w:rPr>
        <w:rFonts w:ascii="Wingdings" w:hAnsi="Wingdings"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10">
    <w:nsid w:val="58CC54AB"/>
    <w:multiLevelType w:val="multilevel"/>
    <w:tmpl w:val="B5BEC18E"/>
    <w:lvl w:ilvl="0">
      <w:start w:val="1"/>
      <w:numFmt w:val="bullet"/>
      <w:lvlText w:val="-"/>
      <w:lvlJc w:val="left"/>
      <w:pPr>
        <w:ind w:left="720" w:hanging="360"/>
      </w:pPr>
      <w:rPr>
        <w:rFonts w:ascii="Arial" w:hAnsi="Arial" w:hint="default"/>
      </w:rPr>
    </w:lvl>
    <w:lvl w:ilvl="1">
      <w:start w:val="12"/>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59205CDA"/>
    <w:multiLevelType w:val="hybridMultilevel"/>
    <w:tmpl w:val="E3B8BC6A"/>
    <w:lvl w:ilvl="0" w:tplc="ED3A485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EF52B48"/>
    <w:multiLevelType w:val="hybridMultilevel"/>
    <w:tmpl w:val="27BA93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660D1D"/>
    <w:multiLevelType w:val="hybridMultilevel"/>
    <w:tmpl w:val="9782C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792272"/>
    <w:multiLevelType w:val="multilevel"/>
    <w:tmpl w:val="0EB81846"/>
    <w:lvl w:ilvl="0">
      <w:start w:val="1"/>
      <w:numFmt w:val="bullet"/>
      <w:lvlText w:val=""/>
      <w:lvlJc w:val="left"/>
      <w:pPr>
        <w:ind w:left="720" w:hanging="360"/>
      </w:pPr>
      <w:rPr>
        <w:rFonts w:ascii="Symbol" w:hAnsi="Symbol" w:hint="default"/>
      </w:rPr>
    </w:lvl>
    <w:lvl w:ilvl="1">
      <w:start w:val="12"/>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7F3C0005"/>
    <w:multiLevelType w:val="hybridMultilevel"/>
    <w:tmpl w:val="E1DC61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FBB0D57"/>
    <w:multiLevelType w:val="multilevel"/>
    <w:tmpl w:val="F82696B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4"/>
  </w:num>
  <w:num w:numId="2">
    <w:abstractNumId w:val="1"/>
  </w:num>
  <w:num w:numId="3">
    <w:abstractNumId w:val="11"/>
  </w:num>
  <w:num w:numId="4">
    <w:abstractNumId w:val="3"/>
  </w:num>
  <w:num w:numId="5">
    <w:abstractNumId w:val="0"/>
    <w:lvlOverride w:ilvl="0">
      <w:lvl w:ilvl="0">
        <w:start w:val="1"/>
        <w:numFmt w:val="bullet"/>
        <w:lvlText w:val=""/>
        <w:legacy w:legacy="1" w:legacySpace="0" w:legacyIndent="397"/>
        <w:lvlJc w:val="left"/>
        <w:pPr>
          <w:ind w:left="1837" w:hanging="397"/>
        </w:pPr>
        <w:rPr>
          <w:rFonts w:ascii="Symbol" w:hAnsi="Symbol" w:hint="default"/>
        </w:rPr>
      </w:lvl>
    </w:lvlOverride>
  </w:num>
  <w:num w:numId="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8">
    <w:abstractNumId w:val="0"/>
    <w:lvlOverride w:ilvl="0">
      <w:lvl w:ilvl="0">
        <w:start w:val="1"/>
        <w:numFmt w:val="bullet"/>
        <w:lvlText w:val=""/>
        <w:legacy w:legacy="1" w:legacySpace="0" w:legacyIndent="397"/>
        <w:lvlJc w:val="left"/>
        <w:pPr>
          <w:ind w:left="1117" w:hanging="397"/>
        </w:pPr>
        <w:rPr>
          <w:rFonts w:ascii="Symbol" w:hAnsi="Symbol" w:hint="default"/>
        </w:rPr>
      </w:lvl>
    </w:lvlOverride>
  </w:num>
  <w:num w:numId="9">
    <w:abstractNumId w:val="15"/>
  </w:num>
  <w:num w:numId="10">
    <w:abstractNumId w:val="6"/>
  </w:num>
  <w:num w:numId="11">
    <w:abstractNumId w:val="12"/>
  </w:num>
  <w:num w:numId="12">
    <w:abstractNumId w:val="5"/>
  </w:num>
  <w:num w:numId="13">
    <w:abstractNumId w:val="16"/>
  </w:num>
  <w:num w:numId="14">
    <w:abstractNumId w:val="7"/>
  </w:num>
  <w:num w:numId="15">
    <w:abstractNumId w:val="2"/>
  </w:num>
  <w:num w:numId="16">
    <w:abstractNumId w:val="0"/>
    <w:lvlOverride w:ilvl="0">
      <w:lvl w:ilvl="0">
        <w:start w:val="65535"/>
        <w:numFmt w:val="bullet"/>
        <w:lvlText w:val="-"/>
        <w:legacy w:legacy="1" w:legacySpace="0" w:legacyIndent="360"/>
        <w:lvlJc w:val="left"/>
        <w:rPr>
          <w:rFonts w:ascii="Arial" w:hAnsi="Arial" w:cs="Arial" w:hint="default"/>
        </w:rPr>
      </w:lvl>
    </w:lvlOverride>
  </w:num>
  <w:num w:numId="17">
    <w:abstractNumId w:val="8"/>
  </w:num>
  <w:num w:numId="18">
    <w:abstractNumId w:val="0"/>
    <w:lvlOverride w:ilvl="0">
      <w:lvl w:ilvl="0">
        <w:start w:val="65535"/>
        <w:numFmt w:val="bullet"/>
        <w:lvlText w:val="-"/>
        <w:legacy w:legacy="1" w:legacySpace="0" w:legacyIndent="365"/>
        <w:lvlJc w:val="left"/>
        <w:rPr>
          <w:rFonts w:ascii="Arial" w:hAnsi="Arial" w:cs="Arial" w:hint="default"/>
        </w:rPr>
      </w:lvl>
    </w:lvlOverride>
  </w:num>
  <w:num w:numId="19">
    <w:abstractNumId w:val="0"/>
    <w:lvlOverride w:ilvl="0">
      <w:lvl w:ilvl="0">
        <w:start w:val="65535"/>
        <w:numFmt w:val="bullet"/>
        <w:lvlText w:val="-"/>
        <w:legacy w:legacy="1" w:legacySpace="0" w:legacyIndent="364"/>
        <w:lvlJc w:val="left"/>
        <w:rPr>
          <w:rFonts w:ascii="Arial" w:hAnsi="Arial" w:cs="Arial" w:hint="default"/>
        </w:rPr>
      </w:lvl>
    </w:lvlOverride>
  </w:num>
  <w:num w:numId="20">
    <w:abstractNumId w:val="9"/>
  </w:num>
  <w:num w:numId="21">
    <w:abstractNumId w:val="4"/>
  </w:num>
  <w:num w:numId="22">
    <w:abstractNumId w:val="1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AD"/>
    <w:rsid w:val="000176FC"/>
    <w:rsid w:val="00033F91"/>
    <w:rsid w:val="0007269F"/>
    <w:rsid w:val="00076D4E"/>
    <w:rsid w:val="000B71A8"/>
    <w:rsid w:val="000D14EA"/>
    <w:rsid w:val="001101FB"/>
    <w:rsid w:val="00120B90"/>
    <w:rsid w:val="001241C2"/>
    <w:rsid w:val="00143BC0"/>
    <w:rsid w:val="001518AE"/>
    <w:rsid w:val="0015529C"/>
    <w:rsid w:val="0015609A"/>
    <w:rsid w:val="001817FB"/>
    <w:rsid w:val="00197462"/>
    <w:rsid w:val="0019763B"/>
    <w:rsid w:val="001B1242"/>
    <w:rsid w:val="001C1C26"/>
    <w:rsid w:val="001D4377"/>
    <w:rsid w:val="001F1A18"/>
    <w:rsid w:val="001F750C"/>
    <w:rsid w:val="00204E15"/>
    <w:rsid w:val="00244C5A"/>
    <w:rsid w:val="00254B74"/>
    <w:rsid w:val="00256188"/>
    <w:rsid w:val="00265DC3"/>
    <w:rsid w:val="00284703"/>
    <w:rsid w:val="0029024B"/>
    <w:rsid w:val="00293E88"/>
    <w:rsid w:val="002A4325"/>
    <w:rsid w:val="002D77D8"/>
    <w:rsid w:val="002E4909"/>
    <w:rsid w:val="00395B21"/>
    <w:rsid w:val="003B0BF9"/>
    <w:rsid w:val="003B64B2"/>
    <w:rsid w:val="00435C57"/>
    <w:rsid w:val="00437AAD"/>
    <w:rsid w:val="00444DB2"/>
    <w:rsid w:val="0045282E"/>
    <w:rsid w:val="00486066"/>
    <w:rsid w:val="004A6A23"/>
    <w:rsid w:val="004B6F9D"/>
    <w:rsid w:val="004D5BA2"/>
    <w:rsid w:val="004E3DB0"/>
    <w:rsid w:val="004E56B5"/>
    <w:rsid w:val="004F45B2"/>
    <w:rsid w:val="004F63FC"/>
    <w:rsid w:val="00525FA6"/>
    <w:rsid w:val="00542290"/>
    <w:rsid w:val="005440F3"/>
    <w:rsid w:val="00544100"/>
    <w:rsid w:val="00554426"/>
    <w:rsid w:val="00565779"/>
    <w:rsid w:val="005C5BAD"/>
    <w:rsid w:val="00603F04"/>
    <w:rsid w:val="00604761"/>
    <w:rsid w:val="00612E23"/>
    <w:rsid w:val="00613D25"/>
    <w:rsid w:val="00624EBF"/>
    <w:rsid w:val="00625DB1"/>
    <w:rsid w:val="006265A1"/>
    <w:rsid w:val="00627194"/>
    <w:rsid w:val="006D5ACD"/>
    <w:rsid w:val="006F6B20"/>
    <w:rsid w:val="006F6D4E"/>
    <w:rsid w:val="00705C18"/>
    <w:rsid w:val="0070614F"/>
    <w:rsid w:val="0072393C"/>
    <w:rsid w:val="00742219"/>
    <w:rsid w:val="00752BE3"/>
    <w:rsid w:val="00766C1D"/>
    <w:rsid w:val="00795612"/>
    <w:rsid w:val="007B30AE"/>
    <w:rsid w:val="007D0C2B"/>
    <w:rsid w:val="00823642"/>
    <w:rsid w:val="00827972"/>
    <w:rsid w:val="00831446"/>
    <w:rsid w:val="0087220A"/>
    <w:rsid w:val="0087747C"/>
    <w:rsid w:val="00892B26"/>
    <w:rsid w:val="008A5FAB"/>
    <w:rsid w:val="008B556A"/>
    <w:rsid w:val="008F3FAB"/>
    <w:rsid w:val="009067DB"/>
    <w:rsid w:val="00913304"/>
    <w:rsid w:val="00951A08"/>
    <w:rsid w:val="00981F07"/>
    <w:rsid w:val="00983A48"/>
    <w:rsid w:val="009A689B"/>
    <w:rsid w:val="009D4F23"/>
    <w:rsid w:val="00A43B48"/>
    <w:rsid w:val="00A95E82"/>
    <w:rsid w:val="00AA09C6"/>
    <w:rsid w:val="00AB2A6B"/>
    <w:rsid w:val="00AB3927"/>
    <w:rsid w:val="00B244F4"/>
    <w:rsid w:val="00B77A99"/>
    <w:rsid w:val="00B85620"/>
    <w:rsid w:val="00BA1C7C"/>
    <w:rsid w:val="00BB371A"/>
    <w:rsid w:val="00BB5D93"/>
    <w:rsid w:val="00C02616"/>
    <w:rsid w:val="00C06EE0"/>
    <w:rsid w:val="00C2492E"/>
    <w:rsid w:val="00C6656F"/>
    <w:rsid w:val="00C762A2"/>
    <w:rsid w:val="00CA2420"/>
    <w:rsid w:val="00CB2D14"/>
    <w:rsid w:val="00CE484F"/>
    <w:rsid w:val="00CF263C"/>
    <w:rsid w:val="00D248D1"/>
    <w:rsid w:val="00D25E81"/>
    <w:rsid w:val="00D66708"/>
    <w:rsid w:val="00D82530"/>
    <w:rsid w:val="00D92BFC"/>
    <w:rsid w:val="00DB0ED1"/>
    <w:rsid w:val="00DC3BBE"/>
    <w:rsid w:val="00DE3858"/>
    <w:rsid w:val="00E026AD"/>
    <w:rsid w:val="00E02B53"/>
    <w:rsid w:val="00E31581"/>
    <w:rsid w:val="00E40F8B"/>
    <w:rsid w:val="00E41DD2"/>
    <w:rsid w:val="00E46450"/>
    <w:rsid w:val="00E47D74"/>
    <w:rsid w:val="00E5737D"/>
    <w:rsid w:val="00E773E3"/>
    <w:rsid w:val="00ED4375"/>
    <w:rsid w:val="00EF073C"/>
    <w:rsid w:val="00F02B33"/>
    <w:rsid w:val="00F3216C"/>
    <w:rsid w:val="00F32B15"/>
    <w:rsid w:val="00F4518E"/>
    <w:rsid w:val="00F71F8C"/>
    <w:rsid w:val="00F86073"/>
    <w:rsid w:val="00F90FC6"/>
    <w:rsid w:val="00F91437"/>
    <w:rsid w:val="00FA3983"/>
    <w:rsid w:val="00FC6186"/>
    <w:rsid w:val="00FD365C"/>
    <w:rsid w:val="00FE39BB"/>
    <w:rsid w:val="00FF0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paragraph" w:styleId="Heading4">
    <w:name w:val="heading 4"/>
    <w:basedOn w:val="Normal"/>
    <w:next w:val="Normal"/>
    <w:link w:val="Heading4Char"/>
    <w:uiPriority w:val="9"/>
    <w:semiHidden/>
    <w:unhideWhenUsed/>
    <w:qFormat/>
    <w:rsid w:val="00F32B15"/>
    <w:pPr>
      <w:keepNext/>
      <w:keepLines/>
      <w:spacing w:before="200" w:after="0" w:line="240" w:lineRule="auto"/>
      <w:ind w:left="544" w:hanging="357"/>
      <w:outlineLvl w:val="3"/>
    </w:pPr>
    <w:rPr>
      <w:rFonts w:ascii="Cambria" w:eastAsia="Times New Roman" w:hAnsi="Cambria" w:cs="Times New Roman"/>
      <w:b/>
      <w:bCs/>
      <w:i/>
      <w:iCs/>
      <w:color w:val="4F81BD"/>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B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BFC"/>
    <w:rPr>
      <w:lang w:val="sr-Latn-RS"/>
    </w:rPr>
  </w:style>
  <w:style w:type="paragraph" w:styleId="Footer">
    <w:name w:val="footer"/>
    <w:basedOn w:val="Normal"/>
    <w:link w:val="FooterChar"/>
    <w:uiPriority w:val="99"/>
    <w:unhideWhenUsed/>
    <w:rsid w:val="00D92B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BFC"/>
    <w:rPr>
      <w:lang w:val="sr-Latn-RS"/>
    </w:rPr>
  </w:style>
  <w:style w:type="paragraph" w:styleId="BalloonText">
    <w:name w:val="Balloon Text"/>
    <w:basedOn w:val="Normal"/>
    <w:link w:val="BalloonTextChar"/>
    <w:uiPriority w:val="99"/>
    <w:semiHidden/>
    <w:unhideWhenUsed/>
    <w:rsid w:val="00D92B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BFC"/>
    <w:rPr>
      <w:rFonts w:ascii="Tahoma" w:hAnsi="Tahoma" w:cs="Tahoma"/>
      <w:sz w:val="16"/>
      <w:szCs w:val="16"/>
      <w:lang w:val="sr-Latn-RS"/>
    </w:rPr>
  </w:style>
  <w:style w:type="paragraph" w:styleId="ListParagraph">
    <w:name w:val="List Paragraph"/>
    <w:basedOn w:val="Normal"/>
    <w:uiPriority w:val="34"/>
    <w:qFormat/>
    <w:rsid w:val="00742219"/>
    <w:pPr>
      <w:ind w:left="720"/>
      <w:contextualSpacing/>
    </w:pPr>
  </w:style>
  <w:style w:type="paragraph" w:styleId="NoSpacing">
    <w:name w:val="No Spacing"/>
    <w:uiPriority w:val="1"/>
    <w:qFormat/>
    <w:rsid w:val="00E773E3"/>
    <w:pPr>
      <w:spacing w:after="0" w:line="240" w:lineRule="auto"/>
    </w:pPr>
    <w:rPr>
      <w:lang w:val="sr-Latn-RS"/>
    </w:rPr>
  </w:style>
  <w:style w:type="character" w:customStyle="1" w:styleId="Heading4Char">
    <w:name w:val="Heading 4 Char"/>
    <w:basedOn w:val="DefaultParagraphFont"/>
    <w:link w:val="Heading4"/>
    <w:uiPriority w:val="9"/>
    <w:semiHidden/>
    <w:rsid w:val="00F32B15"/>
    <w:rPr>
      <w:rFonts w:ascii="Cambria" w:eastAsia="Times New Roman" w:hAnsi="Cambria" w:cs="Times New Roman"/>
      <w:b/>
      <w:bCs/>
      <w:i/>
      <w:iCs/>
      <w:color w:val="4F81BD"/>
    </w:rPr>
  </w:style>
  <w:style w:type="table" w:styleId="TableList3">
    <w:name w:val="Table List 3"/>
    <w:basedOn w:val="TableNormal"/>
    <w:uiPriority w:val="99"/>
    <w:semiHidden/>
    <w:unhideWhenUsed/>
    <w:rsid w:val="00F32B15"/>
    <w:pPr>
      <w:spacing w:after="0" w:line="240" w:lineRule="auto"/>
    </w:pPr>
    <w:rPr>
      <w:rFonts w:ascii="Calibri" w:eastAsia="Calibri" w:hAnsi="Calibri"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PageNumber">
    <w:name w:val="page number"/>
    <w:basedOn w:val="DefaultParagraphFont"/>
    <w:rsid w:val="00F32B15"/>
  </w:style>
  <w:style w:type="table" w:styleId="TableGrid">
    <w:name w:val="Table Grid"/>
    <w:basedOn w:val="TableNormal"/>
    <w:uiPriority w:val="59"/>
    <w:rsid w:val="00F32B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F32B15"/>
    <w:pPr>
      <w:spacing w:after="0" w:line="240" w:lineRule="auto"/>
      <w:ind w:left="544" w:hanging="357"/>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F32B15"/>
    <w:rPr>
      <w:rFonts w:ascii="Calibri" w:eastAsia="Calibri" w:hAnsi="Calibri" w:cs="Times New Roman"/>
      <w:sz w:val="20"/>
      <w:szCs w:val="20"/>
    </w:rPr>
  </w:style>
  <w:style w:type="character" w:styleId="CommentReference">
    <w:name w:val="annotation reference"/>
    <w:basedOn w:val="DefaultParagraphFont"/>
    <w:rsid w:val="00F32B1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paragraph" w:styleId="Heading4">
    <w:name w:val="heading 4"/>
    <w:basedOn w:val="Normal"/>
    <w:next w:val="Normal"/>
    <w:link w:val="Heading4Char"/>
    <w:uiPriority w:val="9"/>
    <w:semiHidden/>
    <w:unhideWhenUsed/>
    <w:qFormat/>
    <w:rsid w:val="00F32B15"/>
    <w:pPr>
      <w:keepNext/>
      <w:keepLines/>
      <w:spacing w:before="200" w:after="0" w:line="240" w:lineRule="auto"/>
      <w:ind w:left="544" w:hanging="357"/>
      <w:outlineLvl w:val="3"/>
    </w:pPr>
    <w:rPr>
      <w:rFonts w:ascii="Cambria" w:eastAsia="Times New Roman" w:hAnsi="Cambria" w:cs="Times New Roman"/>
      <w:b/>
      <w:bCs/>
      <w:i/>
      <w:iCs/>
      <w:color w:val="4F81BD"/>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B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BFC"/>
    <w:rPr>
      <w:lang w:val="sr-Latn-RS"/>
    </w:rPr>
  </w:style>
  <w:style w:type="paragraph" w:styleId="Footer">
    <w:name w:val="footer"/>
    <w:basedOn w:val="Normal"/>
    <w:link w:val="FooterChar"/>
    <w:uiPriority w:val="99"/>
    <w:unhideWhenUsed/>
    <w:rsid w:val="00D92B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BFC"/>
    <w:rPr>
      <w:lang w:val="sr-Latn-RS"/>
    </w:rPr>
  </w:style>
  <w:style w:type="paragraph" w:styleId="BalloonText">
    <w:name w:val="Balloon Text"/>
    <w:basedOn w:val="Normal"/>
    <w:link w:val="BalloonTextChar"/>
    <w:uiPriority w:val="99"/>
    <w:semiHidden/>
    <w:unhideWhenUsed/>
    <w:rsid w:val="00D92B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BFC"/>
    <w:rPr>
      <w:rFonts w:ascii="Tahoma" w:hAnsi="Tahoma" w:cs="Tahoma"/>
      <w:sz w:val="16"/>
      <w:szCs w:val="16"/>
      <w:lang w:val="sr-Latn-RS"/>
    </w:rPr>
  </w:style>
  <w:style w:type="paragraph" w:styleId="ListParagraph">
    <w:name w:val="List Paragraph"/>
    <w:basedOn w:val="Normal"/>
    <w:uiPriority w:val="34"/>
    <w:qFormat/>
    <w:rsid w:val="00742219"/>
    <w:pPr>
      <w:ind w:left="720"/>
      <w:contextualSpacing/>
    </w:pPr>
  </w:style>
  <w:style w:type="paragraph" w:styleId="NoSpacing">
    <w:name w:val="No Spacing"/>
    <w:uiPriority w:val="1"/>
    <w:qFormat/>
    <w:rsid w:val="00E773E3"/>
    <w:pPr>
      <w:spacing w:after="0" w:line="240" w:lineRule="auto"/>
    </w:pPr>
    <w:rPr>
      <w:lang w:val="sr-Latn-RS"/>
    </w:rPr>
  </w:style>
  <w:style w:type="character" w:customStyle="1" w:styleId="Heading4Char">
    <w:name w:val="Heading 4 Char"/>
    <w:basedOn w:val="DefaultParagraphFont"/>
    <w:link w:val="Heading4"/>
    <w:uiPriority w:val="9"/>
    <w:semiHidden/>
    <w:rsid w:val="00F32B15"/>
    <w:rPr>
      <w:rFonts w:ascii="Cambria" w:eastAsia="Times New Roman" w:hAnsi="Cambria" w:cs="Times New Roman"/>
      <w:b/>
      <w:bCs/>
      <w:i/>
      <w:iCs/>
      <w:color w:val="4F81BD"/>
    </w:rPr>
  </w:style>
  <w:style w:type="table" w:styleId="TableList3">
    <w:name w:val="Table List 3"/>
    <w:basedOn w:val="TableNormal"/>
    <w:uiPriority w:val="99"/>
    <w:semiHidden/>
    <w:unhideWhenUsed/>
    <w:rsid w:val="00F32B15"/>
    <w:pPr>
      <w:spacing w:after="0" w:line="240" w:lineRule="auto"/>
    </w:pPr>
    <w:rPr>
      <w:rFonts w:ascii="Calibri" w:eastAsia="Calibri" w:hAnsi="Calibri"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PageNumber">
    <w:name w:val="page number"/>
    <w:basedOn w:val="DefaultParagraphFont"/>
    <w:rsid w:val="00F32B15"/>
  </w:style>
  <w:style w:type="table" w:styleId="TableGrid">
    <w:name w:val="Table Grid"/>
    <w:basedOn w:val="TableNormal"/>
    <w:uiPriority w:val="59"/>
    <w:rsid w:val="00F32B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F32B15"/>
    <w:pPr>
      <w:spacing w:after="0" w:line="240" w:lineRule="auto"/>
      <w:ind w:left="544" w:hanging="357"/>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F32B15"/>
    <w:rPr>
      <w:rFonts w:ascii="Calibri" w:eastAsia="Calibri" w:hAnsi="Calibri" w:cs="Times New Roman"/>
      <w:sz w:val="20"/>
      <w:szCs w:val="20"/>
    </w:rPr>
  </w:style>
  <w:style w:type="character" w:styleId="CommentReference">
    <w:name w:val="annotation reference"/>
    <w:basedOn w:val="DefaultParagraphFont"/>
    <w:rsid w:val="00F32B1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C84C1-798E-4512-B536-6F649E98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8122</Words>
  <Characters>46302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i5</dc:creator>
  <cp:lastModifiedBy>Intel i5</cp:lastModifiedBy>
  <cp:revision>2</cp:revision>
  <dcterms:created xsi:type="dcterms:W3CDTF">2015-09-07T09:06:00Z</dcterms:created>
  <dcterms:modified xsi:type="dcterms:W3CDTF">2015-09-07T09:06:00Z</dcterms:modified>
</cp:coreProperties>
</file>